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FC9" w:rsidRDefault="00AA12C4">
      <w:pPr>
        <w:spacing w:line="480" w:lineRule="exact"/>
        <w:jc w:val="center"/>
        <w:rPr>
          <w:rFonts w:eastAsia="黑体"/>
          <w:b/>
          <w:sz w:val="44"/>
          <w:szCs w:val="44"/>
        </w:rPr>
      </w:pPr>
      <w:r>
        <w:rPr>
          <w:rFonts w:eastAsia="黑体" w:hint="eastAsia"/>
          <w:b/>
          <w:sz w:val="44"/>
          <w:szCs w:val="44"/>
        </w:rPr>
        <w:t>报请减刑建议书</w:t>
      </w:r>
    </w:p>
    <w:p w:rsidR="00BB6E29" w:rsidRDefault="00BB6E29">
      <w:pPr>
        <w:tabs>
          <w:tab w:val="left" w:pos="3780"/>
        </w:tabs>
        <w:wordWrap w:val="0"/>
        <w:spacing w:line="540" w:lineRule="exact"/>
        <w:ind w:firstLineChars="200" w:firstLine="560"/>
        <w:jc w:val="right"/>
        <w:rPr>
          <w:rFonts w:ascii="华文楷体" w:eastAsia="华文楷体" w:hAnsi="华文楷体"/>
          <w:sz w:val="28"/>
          <w:szCs w:val="28"/>
        </w:rPr>
      </w:pPr>
    </w:p>
    <w:p w:rsidR="00FF3FC9" w:rsidRDefault="00AA12C4" w:rsidP="00BB6E29">
      <w:pPr>
        <w:tabs>
          <w:tab w:val="left" w:pos="3780"/>
        </w:tabs>
        <w:spacing w:line="540" w:lineRule="exact"/>
        <w:ind w:firstLineChars="200" w:firstLine="560"/>
        <w:jc w:val="right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华文楷体" w:eastAsia="华文楷体" w:hAnsi="华文楷体" w:hint="eastAsia"/>
          <w:sz w:val="28"/>
          <w:szCs w:val="28"/>
        </w:rPr>
        <w:t>（</w:t>
      </w:r>
      <w:r w:rsidR="006E7233">
        <w:rPr>
          <w:rFonts w:ascii="华文楷体" w:eastAsia="华文楷体" w:hAnsi="华文楷体" w:hint="eastAsia"/>
          <w:sz w:val="28"/>
          <w:szCs w:val="28"/>
        </w:rPr>
        <w:t>2026</w:t>
      </w:r>
      <w:r>
        <w:rPr>
          <w:rFonts w:ascii="华文楷体" w:eastAsia="华文楷体" w:hAnsi="华文楷体" w:hint="eastAsia"/>
          <w:sz w:val="28"/>
          <w:szCs w:val="28"/>
        </w:rPr>
        <w:t>）</w:t>
      </w:r>
      <w:proofErr w:type="gramStart"/>
      <w:r>
        <w:rPr>
          <w:rFonts w:ascii="华文楷体" w:eastAsia="华文楷体" w:hAnsi="华文楷体" w:hint="eastAsia"/>
          <w:sz w:val="28"/>
          <w:szCs w:val="28"/>
        </w:rPr>
        <w:t>鄂宜监</w:t>
      </w:r>
      <w:proofErr w:type="gramEnd"/>
      <w:r>
        <w:rPr>
          <w:rFonts w:ascii="华文楷体" w:eastAsia="华文楷体" w:hAnsi="华文楷体" w:hint="eastAsia"/>
          <w:sz w:val="28"/>
          <w:szCs w:val="28"/>
        </w:rPr>
        <w:t>减字第</w:t>
      </w:r>
      <w:r w:rsidR="0036159D">
        <w:rPr>
          <w:rFonts w:ascii="华文楷体" w:eastAsia="华文楷体" w:hAnsi="华文楷体" w:hint="eastAsia"/>
          <w:sz w:val="28"/>
          <w:szCs w:val="28"/>
        </w:rPr>
        <w:t>0014</w:t>
      </w:r>
      <w:r>
        <w:rPr>
          <w:rFonts w:ascii="华文楷体" w:eastAsia="华文楷体" w:hAnsi="华文楷体" w:hint="eastAsia"/>
          <w:sz w:val="28"/>
          <w:szCs w:val="28"/>
        </w:rPr>
        <w:t>号</w:t>
      </w:r>
    </w:p>
    <w:p w:rsidR="00624973" w:rsidRDefault="00AA12C4" w:rsidP="006E7233">
      <w:pPr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_GB2312" w:eastAsia="仿宋_GB2312" w:hAnsi="仿宋" w:cs="宋体" w:hint="eastAsia"/>
          <w:kern w:val="0"/>
          <w:sz w:val="32"/>
          <w:szCs w:val="32"/>
        </w:rPr>
        <w:t>罪犯詹钟辉，男，</w:t>
      </w:r>
      <w:r>
        <w:rPr>
          <w:rFonts w:ascii="仿宋_GB2312" w:eastAsia="仿宋_GB2312" w:hAnsi="仿宋" w:cs="宋体"/>
          <w:kern w:val="0"/>
          <w:sz w:val="32"/>
          <w:szCs w:val="32"/>
        </w:rPr>
        <w:t>19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88</w:t>
      </w:r>
      <w:r>
        <w:rPr>
          <w:rFonts w:ascii="仿宋_GB2312" w:eastAsia="仿宋_GB2312" w:hAnsi="仿宋" w:cs="宋体"/>
          <w:kern w:val="0"/>
          <w:sz w:val="32"/>
          <w:szCs w:val="32"/>
        </w:rPr>
        <w:t>年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3</w:t>
      </w:r>
      <w:r>
        <w:rPr>
          <w:rFonts w:ascii="仿宋_GB2312" w:eastAsia="仿宋_GB2312" w:hAnsi="仿宋" w:cs="宋体"/>
          <w:kern w:val="0"/>
          <w:sz w:val="32"/>
          <w:szCs w:val="32"/>
        </w:rPr>
        <w:t>月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21</w:t>
      </w:r>
      <w:r>
        <w:rPr>
          <w:rFonts w:ascii="仿宋_GB2312" w:eastAsia="仿宋_GB2312" w:hAnsi="仿宋" w:cs="宋体"/>
          <w:kern w:val="0"/>
          <w:sz w:val="32"/>
          <w:szCs w:val="32"/>
        </w:rPr>
        <w:t>日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生</w:t>
      </w:r>
      <w:r w:rsidR="00BB6E2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="00BB6E29">
        <w:rPr>
          <w:rFonts w:ascii="仿宋" w:eastAsia="仿宋" w:hAnsi="仿宋" w:cs="宋体"/>
          <w:color w:val="0C0C0C"/>
          <w:kern w:val="0"/>
          <w:sz w:val="32"/>
          <w:szCs w:val="32"/>
        </w:rPr>
        <w:t>汉族，</w:t>
      </w:r>
      <w:r w:rsidR="00BB6E2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小学文化</w:t>
      </w:r>
      <w:r w:rsidR="00BB6E29">
        <w:rPr>
          <w:rFonts w:ascii="仿宋" w:eastAsia="仿宋" w:hAnsi="仿宋" w:cs="宋体"/>
          <w:color w:val="0C0C0C"/>
          <w:kern w:val="0"/>
          <w:sz w:val="32"/>
          <w:szCs w:val="32"/>
        </w:rPr>
        <w:t>，</w:t>
      </w:r>
      <w:r w:rsidR="00BB6E2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无业，原户籍所在地：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广东省惠来县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BB6E29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湖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北省宜昌市中级人民法院于2014年7月17日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（2014）鄂宜昌中刑初字第00015号刑事判决，认定詹钟辉</w:t>
      </w:r>
      <w:proofErr w:type="gramStart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犯运输</w:t>
      </w:r>
      <w:proofErr w:type="gramEnd"/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毒品罪，判处无期徒刑，剥夺政治权利终身，并处没收个人全部财产。判决发生法律效力后，于2014年9月3日</w:t>
      </w:r>
      <w:r w:rsidR="005A2DFF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送湖北省宜昌监狱服刑改造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="00EB64CB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服刑期间执行刑期变动情况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：</w:t>
      </w:r>
      <w:r w:rsidR="00624973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2016年12月20日经湖北省高级人民法院裁定减为有期徒刑二十二年，剥夺政治权利改为十年。2019年8月26日经湖北省宜昌市中级人民法院裁定减刑九个月，剥夺政治权利十年不变。刑期自2016年12月20日起至2038年3月19日止。</w:t>
      </w:r>
    </w:p>
    <w:p w:rsidR="00624973" w:rsidRPr="001C757B" w:rsidRDefault="00624973" w:rsidP="00624973">
      <w:pPr>
        <w:spacing w:line="520" w:lineRule="exact"/>
        <w:ind w:firstLineChars="200" w:firstLine="640"/>
        <w:jc w:val="left"/>
        <w:rPr>
          <w:rFonts w:ascii="仿宋" w:eastAsia="仿宋" w:hAnsi="仿宋" w:cs="仿宋"/>
          <w:color w:val="0C0C0C"/>
          <w:sz w:val="32"/>
          <w:szCs w:val="32"/>
        </w:rPr>
      </w:pP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该犯在近期确有悔改表现，具体事实如下：</w:t>
      </w:r>
    </w:p>
    <w:p w:rsidR="00624973" w:rsidRPr="00115912" w:rsidRDefault="00624973" w:rsidP="00115912">
      <w:pPr>
        <w:widowControl/>
        <w:spacing w:line="520" w:lineRule="exact"/>
        <w:ind w:firstLineChars="200" w:firstLine="640"/>
        <w:rPr>
          <w:rFonts w:ascii="仿宋" w:eastAsia="仿宋" w:hAnsi="仿宋" w:cs="仿宋"/>
          <w:color w:val="0C0C0C"/>
          <w:sz w:val="32"/>
          <w:szCs w:val="32"/>
        </w:rPr>
      </w:pP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罪犯</w:t>
      </w:r>
      <w:r>
        <w:rPr>
          <w:rFonts w:ascii="仿宋_GB2312" w:eastAsia="仿宋_GB2312" w:hAnsi="仿宋" w:cs="宋体" w:hint="eastAsia"/>
          <w:kern w:val="0"/>
          <w:sz w:val="32"/>
          <w:szCs w:val="32"/>
        </w:rPr>
        <w:t>詹钟辉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现从事操作工劳动，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自2019年8月28日减刑裁定送达以来，能够做到认罪悔罪，认真遵守法律法规及监规，接受教育改造；积极参加思想、文化、职业技术教育；积极参加劳动，努力完成任务。</w:t>
      </w:r>
      <w:r w:rsidRPr="006D36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上次减刑裁定送达之前获得表扬1个：2019年4月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6D36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本次考核期内获得表扬7个：2019年10月、2020年3月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6D36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2020年9月、2021年2月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6D36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2021年8月、2023年1月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6D36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2023年11月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</w:t>
      </w:r>
      <w:r w:rsidRPr="006D36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物质奖励5个：2022年2月、2022年7月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6D36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2023年6月、2024年5月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、</w:t>
      </w:r>
      <w:r w:rsidRPr="006D365A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2024年10月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，累计获得8个表扬。</w:t>
      </w:r>
      <w:r w:rsidRPr="0003094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宜昌市中级人民法院2022年12月12日</w:t>
      </w:r>
      <w:proofErr w:type="gramStart"/>
      <w:r w:rsidRPr="0003094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作出</w:t>
      </w:r>
      <w:proofErr w:type="gramEnd"/>
      <w:r w:rsidRPr="0003094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（2022）鄂05执155号之二执行裁定：未发现詹钟辉有其他可供执行财产，终结案件执行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03094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2021年6月</w:t>
      </w:r>
      <w:r w:rsidRPr="00030940"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lastRenderedPageBreak/>
        <w:t>22日交3000元</w:t>
      </w:r>
      <w:r>
        <w:rPr>
          <w:rFonts w:ascii="仿宋" w:eastAsia="仿宋" w:hAnsi="仿宋" w:cs="宋体" w:hint="eastAsia"/>
          <w:color w:val="0C0C0C"/>
          <w:kern w:val="0"/>
          <w:sz w:val="32"/>
          <w:szCs w:val="32"/>
        </w:rPr>
        <w:t>。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综合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考察</w:t>
      </w:r>
      <w:r w:rsidRPr="005A74D7">
        <w:rPr>
          <w:rFonts w:ascii="仿宋" w:eastAsia="仿宋" w:hAnsi="仿宋" w:cs="仿宋"/>
          <w:color w:val="0C0C0C"/>
          <w:sz w:val="32"/>
          <w:szCs w:val="32"/>
        </w:rPr>
        <w:t>其犯罪性质和具体情节、社会危害程度</w:t>
      </w:r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、原判刑罚及生效裁判中</w:t>
      </w:r>
      <w:proofErr w:type="gramStart"/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财产性判项</w:t>
      </w:r>
      <w:proofErr w:type="gramEnd"/>
      <w:r w:rsidRPr="005A74D7">
        <w:rPr>
          <w:rFonts w:ascii="仿宋" w:eastAsia="仿宋" w:hAnsi="仿宋" w:cs="仿宋" w:hint="eastAsia"/>
          <w:color w:val="0C0C0C"/>
          <w:sz w:val="32"/>
          <w:szCs w:val="32"/>
        </w:rPr>
        <w:t>的履行情况等因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素，</w:t>
      </w:r>
      <w:r w:rsidRPr="001C757B">
        <w:rPr>
          <w:rFonts w:ascii="仿宋" w:eastAsia="仿宋" w:hAnsi="仿宋" w:cs="仿宋"/>
          <w:color w:val="0C0C0C"/>
          <w:sz w:val="32"/>
          <w:szCs w:val="32"/>
        </w:rPr>
        <w:t>从严掌握减刑幅度</w:t>
      </w:r>
      <w:r w:rsidRPr="001C757B">
        <w:rPr>
          <w:rFonts w:ascii="仿宋" w:eastAsia="仿宋" w:hAnsi="仿宋" w:cs="仿宋" w:hint="eastAsia"/>
          <w:color w:val="0C0C0C"/>
          <w:sz w:val="32"/>
          <w:szCs w:val="32"/>
        </w:rPr>
        <w:t>。</w:t>
      </w:r>
      <w:r w:rsidR="00115912" w:rsidRPr="00D8487F">
        <w:rPr>
          <w:rFonts w:ascii="仿宋" w:eastAsia="仿宋" w:hAnsi="仿宋" w:cs="仿宋" w:hint="eastAsia"/>
          <w:sz w:val="32"/>
          <w:szCs w:val="32"/>
        </w:rPr>
        <w:t>同时，该犯</w:t>
      </w:r>
      <w:r w:rsidR="00115912" w:rsidRPr="00D8487F">
        <w:rPr>
          <w:rFonts w:ascii="仿宋" w:eastAsia="仿宋" w:hAnsi="仿宋" w:cs="宋体" w:hint="eastAsia"/>
          <w:sz w:val="32"/>
          <w:szCs w:val="32"/>
        </w:rPr>
        <w:t>考核内获得的表扬个数超过基准表扬个数</w:t>
      </w:r>
      <w:r w:rsidR="00115912">
        <w:rPr>
          <w:rFonts w:ascii="仿宋" w:eastAsia="仿宋" w:hAnsi="仿宋" w:cs="宋体" w:hint="eastAsia"/>
          <w:sz w:val="32"/>
          <w:szCs w:val="32"/>
        </w:rPr>
        <w:t>四</w:t>
      </w:r>
      <w:r w:rsidR="00115912" w:rsidRPr="00D8487F">
        <w:rPr>
          <w:rFonts w:ascii="仿宋" w:eastAsia="仿宋" w:hAnsi="仿宋" w:cs="宋体" w:hint="eastAsia"/>
          <w:sz w:val="32"/>
          <w:szCs w:val="32"/>
        </w:rPr>
        <w:t>个，</w:t>
      </w:r>
      <w:r w:rsidR="00E37A35">
        <w:rPr>
          <w:rFonts w:ascii="仿宋" w:eastAsia="仿宋" w:hAnsi="仿宋" w:cs="宋体" w:hint="eastAsia"/>
          <w:sz w:val="32"/>
          <w:szCs w:val="32"/>
        </w:rPr>
        <w:t>可</w:t>
      </w:r>
      <w:r w:rsidR="00115912" w:rsidRPr="00D8487F">
        <w:rPr>
          <w:rFonts w:ascii="仿宋" w:eastAsia="仿宋" w:hAnsi="仿宋" w:cs="宋体" w:hint="eastAsia"/>
          <w:sz w:val="32"/>
          <w:szCs w:val="32"/>
        </w:rPr>
        <w:t>酌情增加减刑幅度。</w:t>
      </w:r>
    </w:p>
    <w:p w:rsidR="00624973" w:rsidRDefault="00624973" w:rsidP="00624973">
      <w:pPr>
        <w:widowControl/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/>
          <w:color w:val="0C0C0C"/>
          <w:sz w:val="32"/>
          <w:szCs w:val="32"/>
        </w:rPr>
        <w:t>综上，</w:t>
      </w:r>
      <w:r>
        <w:rPr>
          <w:rFonts w:ascii="仿宋" w:eastAsia="仿宋" w:hAnsi="仿宋" w:hint="eastAsia"/>
          <w:color w:val="0C0C0C"/>
          <w:sz w:val="32"/>
          <w:szCs w:val="32"/>
        </w:rPr>
        <w:t>罪犯詹钟辉在刑罚执行期间能够认罪悔罪，认真遵守法律法规及监规，接受教育改造；积极参加思想、文化、职业技术教育；积极参加劳动，完成生产任务。减刑间隔期已过二年，确有悔改表现，符合减刑条件。</w:t>
      </w:r>
    </w:p>
    <w:p w:rsidR="00FF3FC9" w:rsidRDefault="00AA12C4" w:rsidP="00624973">
      <w:pPr>
        <w:widowControl/>
        <w:spacing w:line="520" w:lineRule="exact"/>
        <w:ind w:firstLineChars="200" w:firstLine="640"/>
        <w:rPr>
          <w:rFonts w:ascii="仿宋" w:eastAsia="仿宋" w:hAnsi="仿宋" w:cs="宋体"/>
          <w:color w:val="0C0C0C"/>
          <w:kern w:val="0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根据《中华人民共和国监狱法》第二十九条、《中华人民共和国刑法》第七十八条、《中华人民共和国刑事诉讼法》第二百</w:t>
      </w:r>
      <w:r w:rsidR="009B4E13">
        <w:rPr>
          <w:rFonts w:ascii="仿宋" w:eastAsia="仿宋" w:hAnsi="仿宋" w:hint="eastAsia"/>
          <w:color w:val="0C0C0C"/>
          <w:sz w:val="32"/>
          <w:szCs w:val="32"/>
        </w:rPr>
        <w:t>七</w:t>
      </w:r>
      <w:r>
        <w:rPr>
          <w:rFonts w:ascii="仿宋" w:eastAsia="仿宋" w:hAnsi="仿宋" w:hint="eastAsia"/>
          <w:color w:val="0C0C0C"/>
          <w:sz w:val="32"/>
          <w:szCs w:val="32"/>
        </w:rPr>
        <w:t>十</w:t>
      </w:r>
      <w:r w:rsidR="00A26097">
        <w:rPr>
          <w:rFonts w:ascii="仿宋" w:eastAsia="仿宋" w:hAnsi="仿宋" w:hint="eastAsia"/>
          <w:color w:val="0C0C0C"/>
          <w:sz w:val="32"/>
          <w:szCs w:val="32"/>
        </w:rPr>
        <w:t>三</w:t>
      </w:r>
      <w:r>
        <w:rPr>
          <w:rFonts w:ascii="仿宋" w:eastAsia="仿宋" w:hAnsi="仿宋" w:hint="eastAsia"/>
          <w:color w:val="0C0C0C"/>
          <w:sz w:val="32"/>
          <w:szCs w:val="32"/>
        </w:rPr>
        <w:t>条第二款之规定，建议将罪犯</w:t>
      </w:r>
      <w:bookmarkStart w:id="0" w:name="_GoBack"/>
      <w:bookmarkEnd w:id="0"/>
      <w:r>
        <w:rPr>
          <w:rFonts w:ascii="仿宋" w:eastAsia="仿宋" w:hAnsi="仿宋" w:hint="eastAsia"/>
          <w:color w:val="0C0C0C"/>
          <w:sz w:val="32"/>
          <w:szCs w:val="32"/>
        </w:rPr>
        <w:t>詹钟辉</w:t>
      </w:r>
      <w:r w:rsidR="009B4E13">
        <w:rPr>
          <w:rFonts w:ascii="仿宋" w:eastAsia="仿宋" w:hAnsi="仿宋" w:hint="eastAsia"/>
          <w:color w:val="0C0C0C"/>
          <w:sz w:val="32"/>
          <w:szCs w:val="32"/>
        </w:rPr>
        <w:t>的刑罚减去有期徒刑八</w:t>
      </w:r>
      <w:r>
        <w:rPr>
          <w:rFonts w:ascii="仿宋" w:eastAsia="仿宋" w:hAnsi="仿宋" w:hint="eastAsia"/>
          <w:color w:val="0C0C0C"/>
          <w:sz w:val="32"/>
          <w:szCs w:val="32"/>
        </w:rPr>
        <w:t>个月，剥夺政治权利十年不变。特报请裁定。</w:t>
      </w:r>
    </w:p>
    <w:p w:rsidR="00FF3FC9" w:rsidRDefault="00AA12C4">
      <w:pPr>
        <w:pStyle w:val="1"/>
        <w:spacing w:line="520" w:lineRule="exact"/>
        <w:ind w:firstLineChars="200" w:firstLine="64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此</w:t>
      </w:r>
      <w:r w:rsidR="009B4E13">
        <w:rPr>
          <w:rFonts w:ascii="仿宋" w:eastAsia="仿宋" w:hAnsi="仿宋" w:hint="eastAsia"/>
          <w:color w:val="0C0C0C"/>
        </w:rPr>
        <w:t xml:space="preserve">  </w:t>
      </w:r>
      <w:r>
        <w:rPr>
          <w:rFonts w:ascii="仿宋" w:eastAsia="仿宋" w:hAnsi="仿宋" w:hint="eastAsia"/>
          <w:color w:val="0C0C0C"/>
        </w:rPr>
        <w:t>致</w:t>
      </w:r>
    </w:p>
    <w:p w:rsidR="00FF3FC9" w:rsidRDefault="00AA12C4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  <w:r>
        <w:rPr>
          <w:rFonts w:ascii="仿宋" w:eastAsia="仿宋" w:hAnsi="仿宋" w:hint="eastAsia"/>
          <w:color w:val="0C0C0C"/>
          <w:sz w:val="32"/>
          <w:szCs w:val="32"/>
        </w:rPr>
        <w:t>湖北省宜昌市中级人民法院</w:t>
      </w:r>
    </w:p>
    <w:p w:rsidR="00FF3FC9" w:rsidRDefault="00FF3FC9">
      <w:pPr>
        <w:spacing w:line="520" w:lineRule="exact"/>
        <w:ind w:firstLineChars="200" w:firstLine="640"/>
        <w:rPr>
          <w:rFonts w:ascii="仿宋" w:eastAsia="仿宋" w:hAnsi="仿宋"/>
          <w:color w:val="0C0C0C"/>
          <w:sz w:val="32"/>
          <w:szCs w:val="32"/>
        </w:rPr>
      </w:pPr>
    </w:p>
    <w:p w:rsidR="00FF3FC9" w:rsidRDefault="00FF3FC9" w:rsidP="00E37A35">
      <w:pPr>
        <w:pStyle w:val="10"/>
        <w:spacing w:line="520" w:lineRule="exact"/>
        <w:ind w:leftChars="0" w:left="0"/>
        <w:rPr>
          <w:rFonts w:ascii="仿宋" w:eastAsia="仿宋" w:hAnsi="仿宋"/>
          <w:color w:val="0C0C0C"/>
        </w:rPr>
      </w:pPr>
    </w:p>
    <w:p w:rsidR="00FF3FC9" w:rsidRDefault="009B4E13" w:rsidP="00E37A35">
      <w:pPr>
        <w:pStyle w:val="10"/>
        <w:spacing w:line="520" w:lineRule="exact"/>
        <w:ind w:left="4410" w:firstLineChars="400" w:firstLine="1280"/>
        <w:rPr>
          <w:rFonts w:ascii="仿宋" w:eastAsia="仿宋" w:hAnsi="仿宋"/>
          <w:color w:val="0C0C0C"/>
        </w:rPr>
      </w:pPr>
      <w:r>
        <w:rPr>
          <w:rFonts w:ascii="仿宋" w:eastAsia="仿宋" w:hAnsi="仿宋" w:hint="eastAsia"/>
          <w:color w:val="0C0C0C"/>
        </w:rPr>
        <w:t>（</w:t>
      </w:r>
      <w:r w:rsidR="00AA12C4">
        <w:rPr>
          <w:rFonts w:ascii="仿宋" w:eastAsia="仿宋" w:hAnsi="仿宋" w:hint="eastAsia"/>
          <w:color w:val="0C0C0C"/>
        </w:rPr>
        <w:t>公章）</w:t>
      </w:r>
    </w:p>
    <w:p w:rsidR="00FF3FC9" w:rsidRDefault="00AA12C4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  <w:sectPr w:rsidR="00FF3FC9"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  <w:r>
        <w:rPr>
          <w:rFonts w:ascii="仿宋" w:eastAsia="仿宋" w:hAnsi="仿宋" w:hint="eastAsia"/>
          <w:color w:val="0C0C0C"/>
          <w:sz w:val="32"/>
          <w:szCs w:val="32"/>
        </w:rPr>
        <w:t xml:space="preserve">                                </w:t>
      </w:r>
      <w:r w:rsidR="00E37A35">
        <w:rPr>
          <w:rFonts w:ascii="仿宋" w:eastAsia="仿宋" w:hAnsi="仿宋" w:hint="eastAsia"/>
          <w:color w:val="0C0C0C"/>
          <w:sz w:val="32"/>
          <w:szCs w:val="32"/>
        </w:rPr>
        <w:t>2026</w:t>
      </w:r>
      <w:r>
        <w:rPr>
          <w:rFonts w:ascii="仿宋" w:eastAsia="仿宋" w:hAnsi="仿宋" w:hint="eastAsia"/>
          <w:color w:val="0C0C0C"/>
          <w:sz w:val="32"/>
          <w:szCs w:val="32"/>
        </w:rPr>
        <w:t>年</w:t>
      </w:r>
      <w:r w:rsidR="009B4E13">
        <w:rPr>
          <w:rFonts w:ascii="仿宋" w:eastAsia="仿宋" w:hAnsi="仿宋" w:hint="eastAsia"/>
          <w:color w:val="0C0C0C"/>
          <w:sz w:val="32"/>
          <w:szCs w:val="32"/>
        </w:rPr>
        <w:t>1</w:t>
      </w:r>
      <w:r>
        <w:rPr>
          <w:rFonts w:ascii="仿宋" w:eastAsia="仿宋" w:hAnsi="仿宋" w:hint="eastAsia"/>
          <w:color w:val="0C0C0C"/>
          <w:sz w:val="32"/>
          <w:szCs w:val="32"/>
        </w:rPr>
        <w:t>月</w:t>
      </w:r>
      <w:r w:rsidR="00BE56EA">
        <w:rPr>
          <w:rFonts w:ascii="仿宋" w:eastAsia="仿宋" w:hAnsi="仿宋" w:hint="eastAsia"/>
          <w:color w:val="0C0C0C"/>
          <w:sz w:val="32"/>
          <w:szCs w:val="32"/>
        </w:rPr>
        <w:t>13</w:t>
      </w:r>
      <w:r>
        <w:rPr>
          <w:rFonts w:ascii="仿宋" w:eastAsia="仿宋" w:hAnsi="仿宋" w:hint="eastAsia"/>
          <w:color w:val="0C0C0C"/>
          <w:sz w:val="32"/>
          <w:szCs w:val="32"/>
        </w:rPr>
        <w:t>日</w:t>
      </w:r>
    </w:p>
    <w:p w:rsidR="00FF3FC9" w:rsidRDefault="00FF3FC9">
      <w:pPr>
        <w:spacing w:line="520" w:lineRule="exact"/>
        <w:rPr>
          <w:rFonts w:ascii="仿宋" w:eastAsia="仿宋" w:hAnsi="仿宋"/>
          <w:color w:val="0C0C0C"/>
          <w:sz w:val="32"/>
          <w:szCs w:val="32"/>
        </w:rPr>
      </w:pPr>
    </w:p>
    <w:p w:rsidR="00FF3FC9" w:rsidRDefault="00FF3FC9"/>
    <w:sectPr w:rsidR="00FF3FC9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3BCA" w:rsidRDefault="00773BCA" w:rsidP="00BB6E29">
      <w:r>
        <w:separator/>
      </w:r>
    </w:p>
  </w:endnote>
  <w:endnote w:type="continuationSeparator" w:id="0">
    <w:p w:rsidR="00773BCA" w:rsidRDefault="00773BCA" w:rsidP="00BB6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3BCA" w:rsidRDefault="00773BCA" w:rsidP="00BB6E29">
      <w:r>
        <w:separator/>
      </w:r>
    </w:p>
  </w:footnote>
  <w:footnote w:type="continuationSeparator" w:id="0">
    <w:p w:rsidR="00773BCA" w:rsidRDefault="00773BCA" w:rsidP="00BB6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E7738"/>
    <w:rsid w:val="FDDEB21C"/>
    <w:rsid w:val="000D1DD4"/>
    <w:rsid w:val="000F019B"/>
    <w:rsid w:val="00115912"/>
    <w:rsid w:val="001B2792"/>
    <w:rsid w:val="001C0A15"/>
    <w:rsid w:val="001D77F2"/>
    <w:rsid w:val="00207669"/>
    <w:rsid w:val="002E3E2C"/>
    <w:rsid w:val="00315B98"/>
    <w:rsid w:val="0036159D"/>
    <w:rsid w:val="003718BA"/>
    <w:rsid w:val="003E7738"/>
    <w:rsid w:val="004C57D5"/>
    <w:rsid w:val="005A2DFF"/>
    <w:rsid w:val="00624973"/>
    <w:rsid w:val="006E7233"/>
    <w:rsid w:val="00730DCB"/>
    <w:rsid w:val="00773BCA"/>
    <w:rsid w:val="00780935"/>
    <w:rsid w:val="007916AD"/>
    <w:rsid w:val="00845AB5"/>
    <w:rsid w:val="00953FC6"/>
    <w:rsid w:val="00962A53"/>
    <w:rsid w:val="009675D0"/>
    <w:rsid w:val="0098741D"/>
    <w:rsid w:val="009B4E13"/>
    <w:rsid w:val="00A12530"/>
    <w:rsid w:val="00A26097"/>
    <w:rsid w:val="00A40BA7"/>
    <w:rsid w:val="00AA12C4"/>
    <w:rsid w:val="00AB7854"/>
    <w:rsid w:val="00B15216"/>
    <w:rsid w:val="00B74AF8"/>
    <w:rsid w:val="00BB6E29"/>
    <w:rsid w:val="00BD021E"/>
    <w:rsid w:val="00BD4081"/>
    <w:rsid w:val="00BE56EA"/>
    <w:rsid w:val="00C2603A"/>
    <w:rsid w:val="00C422CA"/>
    <w:rsid w:val="00C71F9E"/>
    <w:rsid w:val="00C82700"/>
    <w:rsid w:val="00CC3B24"/>
    <w:rsid w:val="00D30676"/>
    <w:rsid w:val="00D36638"/>
    <w:rsid w:val="00D5629F"/>
    <w:rsid w:val="00D6029B"/>
    <w:rsid w:val="00D73334"/>
    <w:rsid w:val="00E15CBD"/>
    <w:rsid w:val="00E37A35"/>
    <w:rsid w:val="00E57649"/>
    <w:rsid w:val="00E6793B"/>
    <w:rsid w:val="00EB64CB"/>
    <w:rsid w:val="00F44421"/>
    <w:rsid w:val="00F832B5"/>
    <w:rsid w:val="00FA082A"/>
    <w:rsid w:val="00FB7F46"/>
    <w:rsid w:val="00FF3FC9"/>
    <w:rsid w:val="03C75F78"/>
    <w:rsid w:val="08A06E4D"/>
    <w:rsid w:val="2C383809"/>
    <w:rsid w:val="444E2CBE"/>
    <w:rsid w:val="56285599"/>
    <w:rsid w:val="6C2B06F6"/>
    <w:rsid w:val="6D702E76"/>
    <w:rsid w:val="7FF9B3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paragraph" w:customStyle="1" w:styleId="2">
    <w:name w:val="无间隔2"/>
    <w:qFormat/>
    <w:pPr>
      <w:widowControl w:val="0"/>
      <w:jc w:val="both"/>
    </w:pPr>
    <w:rPr>
      <w:rFonts w:ascii="仿宋_GB2312" w:eastAsia="仿宋_GB2312" w:hAnsi="Times New Roman" w:cs="Times New Roman"/>
      <w:kern w:val="2"/>
      <w:sz w:val="32"/>
      <w:szCs w:val="32"/>
    </w:rPr>
  </w:style>
  <w:style w:type="paragraph" w:customStyle="1" w:styleId="1">
    <w:name w:val="称呼1"/>
    <w:basedOn w:val="a"/>
    <w:next w:val="a"/>
    <w:qFormat/>
    <w:rPr>
      <w:rFonts w:eastAsia="仿宋_GB2312"/>
      <w:sz w:val="32"/>
      <w:szCs w:val="32"/>
    </w:rPr>
  </w:style>
  <w:style w:type="paragraph" w:customStyle="1" w:styleId="10">
    <w:name w:val="结束语1"/>
    <w:basedOn w:val="a"/>
    <w:qFormat/>
    <w:pPr>
      <w:ind w:leftChars="2100" w:left="100"/>
    </w:pPr>
    <w:rPr>
      <w:rFonts w:eastAsia="仿宋_GB231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154</Words>
  <Characters>881</Characters>
  <Application>Microsoft Office Word</Application>
  <DocSecurity>0</DocSecurity>
  <Lines>7</Lines>
  <Paragraphs>2</Paragraphs>
  <ScaleCrop>false</ScaleCrop>
  <Company>Microsoft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闵昊</dc:creator>
  <cp:lastModifiedBy>Windows User</cp:lastModifiedBy>
  <cp:revision>40</cp:revision>
  <dcterms:created xsi:type="dcterms:W3CDTF">2024-01-03T18:45:00Z</dcterms:created>
  <dcterms:modified xsi:type="dcterms:W3CDTF">2026-01-12T02:14:00Z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2052-10.8.0.6108</vt:lpwstr>
  </property>
  <property fmtid="{D5CDD505-2E9C-101B-9397-08002B2CF9AE}" pid="3" name="ICV">
    <vt:lpwstr>7FD9AAD92A6F44EEEED2C76746A0A294</vt:lpwstr>
  </property>
</Properties>
</file>