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05529D">
        <w:rPr>
          <w:rFonts w:ascii="华文楷体" w:eastAsia="华文楷体" w:hAnsi="华文楷体"/>
          <w:sz w:val="28"/>
          <w:szCs w:val="28"/>
        </w:rPr>
        <w:t>0051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05529D" w:rsidRDefault="00124ACB" w:rsidP="0005529D">
      <w:pPr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  <w:pPrChange w:id="0" w:author="王良丞" w:date="2026-01-13T09:28:00Z">
          <w:pPr>
            <w:spacing w:line="560" w:lineRule="exact"/>
            <w:ind w:firstLineChars="200" w:firstLine="640"/>
          </w:pPr>
        </w:pPrChange>
      </w:pPr>
      <w:r w:rsidRPr="0005529D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C6337E" w:rsidRPr="0005529D">
        <w:rPr>
          <w:rFonts w:ascii="仿宋_GB2312" w:eastAsia="仿宋_GB2312" w:hAnsi="仿宋" w:hint="eastAsia"/>
          <w:color w:val="0C0C0C"/>
          <w:sz w:val="32"/>
          <w:szCs w:val="32"/>
        </w:rPr>
        <w:t>易勇</w:t>
      </w:r>
      <w:r w:rsidRPr="0005529D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C6337E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1978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C6337E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C6337E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</w:t>
      </w:r>
      <w:r w:rsidR="00C6337E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高中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C6337E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潜江市曹禺公园管理所职工</w:t>
      </w:r>
      <w:r w:rsidR="00B43AB0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C6337E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潜江市</w:t>
      </w:r>
      <w:r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。湖北省宜昌市中级人民法院于</w:t>
      </w:r>
      <w:r w:rsidR="00C6337E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2015年3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C6337E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23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</w:t>
      </w:r>
      <w:r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(</w:t>
      </w:r>
      <w:r w:rsidR="00C6337E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)鄂宜昌中刑初字</w:t>
      </w:r>
      <w:r w:rsidR="00C6337E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第</w:t>
      </w:r>
      <w:r w:rsidR="00C6337E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00032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</w:t>
      </w:r>
      <w:bookmarkStart w:id="1" w:name="_GoBack"/>
      <w:bookmarkEnd w:id="1"/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C6337E" w:rsidRPr="0005529D">
        <w:rPr>
          <w:rFonts w:ascii="仿宋_GB2312" w:eastAsia="仿宋_GB2312" w:hAnsi="仿宋" w:hint="eastAsia"/>
          <w:color w:val="0C0C0C"/>
          <w:sz w:val="32"/>
          <w:szCs w:val="32"/>
        </w:rPr>
        <w:t>易勇</w:t>
      </w:r>
      <w:r w:rsidR="00C6337E" w:rsidRPr="0005529D">
        <w:rPr>
          <w:rFonts w:ascii="仿宋_GB2312" w:eastAsia="仿宋_GB2312" w:hAnsi="仿宋"/>
          <w:color w:val="0C0C0C"/>
          <w:sz w:val="32"/>
          <w:szCs w:val="32"/>
        </w:rPr>
        <w:t xml:space="preserve"> </w:t>
      </w:r>
      <w:r w:rsidRPr="0005529D">
        <w:rPr>
          <w:rFonts w:ascii="仿宋_GB2312" w:eastAsia="仿宋_GB2312" w:hAnsi="仿宋" w:hint="eastAsia"/>
          <w:color w:val="0C0C0C"/>
          <w:sz w:val="32"/>
          <w:szCs w:val="32"/>
        </w:rPr>
        <w:t>犯运输毒品罪，判处无期徒刑，</w:t>
      </w:r>
      <w:r w:rsidR="00C6337E" w:rsidRPr="0005529D">
        <w:rPr>
          <w:rFonts w:ascii="仿宋_GB2312" w:eastAsia="仿宋_GB2312" w:hAnsi="仿宋" w:hint="eastAsia"/>
          <w:color w:val="0C0C0C"/>
          <w:sz w:val="32"/>
          <w:szCs w:val="32"/>
        </w:rPr>
        <w:t>剥夺政治权利终身，</w:t>
      </w:r>
      <w:r w:rsidRPr="0005529D">
        <w:rPr>
          <w:rFonts w:ascii="仿宋_GB2312" w:eastAsia="仿宋_GB2312" w:hAnsi="仿宋" w:hint="eastAsia"/>
          <w:color w:val="0C0C0C"/>
          <w:sz w:val="32"/>
          <w:szCs w:val="32"/>
        </w:rPr>
        <w:t>并处没收个人全部财产。</w:t>
      </w:r>
      <w:r w:rsidR="00C6337E" w:rsidRPr="0005529D">
        <w:rPr>
          <w:rFonts w:ascii="仿宋_GB2312" w:eastAsia="仿宋_GB2312" w:hAnsi="仿宋" w:hint="eastAsia"/>
          <w:color w:val="0C0C0C"/>
          <w:sz w:val="32"/>
          <w:szCs w:val="32"/>
        </w:rPr>
        <w:t>易勇不服，提出上诉。湖北省高级人民法院于</w:t>
      </w:r>
      <w:r w:rsidR="00C6337E" w:rsidRPr="0005529D">
        <w:rPr>
          <w:rFonts w:ascii="仿宋_GB2312" w:eastAsia="仿宋_GB2312" w:hAnsi="仿宋"/>
          <w:color w:val="0C0C0C"/>
          <w:sz w:val="32"/>
          <w:szCs w:val="32"/>
        </w:rPr>
        <w:t>2015年10月21日作出（2015）鄂刑三终字第00126号刑事裁定，驳回上诉，维持原判。</w:t>
      </w:r>
      <w:r w:rsidR="00B43AB0" w:rsidRPr="0005529D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C6337E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2015年11月25日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87218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2019年12月2日湖北省高级人民法院裁定减为有期徒刑二十二年，剥夺政治权利改为十年。刑期自2019年12月2日起至</w:t>
      </w:r>
      <w:r w:rsidR="00C6337E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2041年12</w:t>
      </w:r>
      <w:r w:rsidR="00B87218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87218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1日止。</w:t>
      </w:r>
    </w:p>
    <w:p w:rsidR="005F0A02" w:rsidRPr="00407775" w:rsidRDefault="00124ACB" w:rsidP="0005529D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  <w:pPrChange w:id="2" w:author="王良丞" w:date="2026-01-13T09:28:00Z">
          <w:pPr>
            <w:widowControl/>
            <w:spacing w:line="560" w:lineRule="exact"/>
            <w:ind w:firstLineChars="200" w:firstLine="640"/>
          </w:pPr>
        </w:pPrChange>
      </w:pPr>
      <w:r w:rsidRPr="00407775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3" w:name="悔改类型"/>
      <w:bookmarkEnd w:id="3"/>
      <w:r w:rsidRPr="00407775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407775" w:rsidRDefault="00124ACB" w:rsidP="0005529D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  <w:pPrChange w:id="4" w:author="王良丞" w:date="2026-01-13T09:28:00Z">
          <w:pPr>
            <w:widowControl/>
            <w:spacing w:line="560" w:lineRule="exact"/>
            <w:ind w:firstLineChars="200" w:firstLine="640"/>
          </w:pPr>
        </w:pPrChange>
      </w:pPr>
      <w:r w:rsidRPr="00407775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C6337E" w:rsidRPr="00407775">
        <w:rPr>
          <w:rFonts w:ascii="仿宋_GB2312" w:eastAsia="仿宋_GB2312" w:hAnsi="仿宋" w:cs="宋体" w:hint="eastAsia"/>
          <w:kern w:val="0"/>
          <w:sz w:val="32"/>
          <w:szCs w:val="32"/>
        </w:rPr>
        <w:t>易勇</w:t>
      </w:r>
      <w:r w:rsidRPr="00407775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407775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C6337E" w:rsidRPr="00407775">
        <w:rPr>
          <w:rFonts w:ascii="仿宋_GB2312" w:eastAsia="仿宋_GB2312" w:hAnsi="仿宋" w:cs="宋体"/>
          <w:kern w:val="0"/>
          <w:sz w:val="32"/>
          <w:szCs w:val="32"/>
        </w:rPr>
        <w:t>8</w:t>
      </w:r>
      <w:r w:rsidR="00B43AB0" w:rsidRPr="00407775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C6337E" w:rsidRPr="00407775">
        <w:rPr>
          <w:rFonts w:ascii="仿宋_GB2312" w:eastAsia="仿宋_GB2312" w:hAnsi="仿宋" w:cs="宋体"/>
          <w:kern w:val="0"/>
          <w:sz w:val="32"/>
          <w:szCs w:val="32"/>
        </w:rPr>
        <w:t>2019年02月、2019年07月、2019年11月、2020年05月、2020年11月、2021年06月、2021年12月、2022年06月；获得物质奖励5个：2022年12月、2023年06月、2023年12月、2024年07月、2024年12月。并获得2018年度监狱改造积极分子。</w:t>
      </w:r>
      <w:r w:rsidR="00407775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并分别于</w:t>
      </w:r>
      <w:r w:rsidR="00407775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2019年2月26日、2021年12月7日、2022年3月4日执行财产性判项3000元、3000元、2000元。2022</w:t>
      </w:r>
      <w:r w:rsidR="009F6E42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9F6E42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6月</w:t>
      </w:r>
      <w:r w:rsidR="00407775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9F6E42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日湖北省宜昌市中级人民法院作出（</w:t>
      </w:r>
      <w:r w:rsidR="009F6E42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2022）鄂05执</w:t>
      </w:r>
      <w:r w:rsidR="00407775" w:rsidRPr="0005529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46</w:t>
      </w:r>
      <w:r w:rsidR="009F6E42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号之</w:t>
      </w:r>
      <w:r w:rsidR="00407775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一</w:t>
      </w:r>
      <w:r w:rsidR="009F6E42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执行裁定书。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但综合考量其犯罪性质和具体情节、社会危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害程度、原判刑罚、交付执行后的一贯表现因素，应从严掌握减刑幅度。</w:t>
      </w:r>
      <w:r w:rsidR="0081411A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同时，罪犯确有悔改表现，考核内获得的表扬个数超过基准表扬个数，且被评为监狱级改造积极分子，应酌情增加减刑幅度。</w:t>
      </w:r>
    </w:p>
    <w:p w:rsidR="005F0A02" w:rsidRPr="0005529D" w:rsidRDefault="00124ACB" w:rsidP="0005529D">
      <w:pPr>
        <w:widowControl/>
        <w:spacing w:line="52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  <w:pPrChange w:id="5" w:author="王良丞" w:date="2026-01-13T09:28:00Z">
          <w:pPr>
            <w:widowControl/>
            <w:spacing w:line="560" w:lineRule="exact"/>
            <w:ind w:firstLineChars="200" w:firstLine="640"/>
          </w:pPr>
        </w:pPrChange>
      </w:pPr>
      <w:r w:rsidRPr="0005529D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05529D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</w:t>
      </w:r>
      <w:r w:rsidR="00407775" w:rsidRPr="0005529D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罪犯改造积极分子审批表、</w:t>
      </w:r>
      <w:r w:rsidRPr="0005529D">
        <w:rPr>
          <w:rFonts w:ascii="仿宋_GB2312" w:eastAsia="仿宋_GB2312" w:hAnsi="仿宋"/>
          <w:color w:val="0C0C0C"/>
          <w:kern w:val="0"/>
          <w:sz w:val="32"/>
          <w:szCs w:val="32"/>
        </w:rPr>
        <w:t>罪犯评审鉴定表、罪犯确有悔改表现的书面证明材料、监区对该犯呈报减刑的讨论记录、监狱评审委员会和监狱长办公会对该犯减刑的意见</w:t>
      </w:r>
      <w:r w:rsidRPr="0005529D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05529D" w:rsidRDefault="00124ACB" w:rsidP="0005529D">
      <w:pPr>
        <w:widowControl/>
        <w:spacing w:line="52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  <w:pPrChange w:id="6" w:author="王良丞" w:date="2026-01-13T09:28:00Z">
          <w:pPr>
            <w:widowControl/>
            <w:spacing w:line="560" w:lineRule="exact"/>
            <w:ind w:firstLineChars="200" w:firstLine="640"/>
          </w:pPr>
        </w:pPrChange>
      </w:pPr>
      <w:r w:rsidRPr="00407775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05529D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C6337E" w:rsidRPr="00407775">
        <w:rPr>
          <w:rFonts w:ascii="仿宋_GB2312" w:eastAsia="仿宋_GB2312" w:hAnsi="仿宋" w:cs="宋体" w:hint="eastAsia"/>
          <w:kern w:val="0"/>
          <w:sz w:val="32"/>
          <w:szCs w:val="32"/>
        </w:rPr>
        <w:t>易勇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05529D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</w:t>
      </w:r>
      <w:r w:rsidRPr="0005529D">
        <w:rPr>
          <w:rFonts w:ascii="仿宋_GB2312" w:eastAsia="仿宋_GB2312" w:hAnsi="仿宋"/>
          <w:color w:val="0C0C0C"/>
          <w:sz w:val="32"/>
          <w:szCs w:val="32"/>
        </w:rPr>
        <w:t>,已过二年，确有悔改表现，符合减刑条件。</w:t>
      </w:r>
    </w:p>
    <w:p w:rsidR="005F0A02" w:rsidRPr="0005529D" w:rsidRDefault="00124ACB" w:rsidP="0005529D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  <w:pPrChange w:id="7" w:author="王良丞" w:date="2026-01-13T09:28:00Z">
          <w:pPr>
            <w:widowControl/>
            <w:spacing w:line="560" w:lineRule="exact"/>
            <w:ind w:firstLineChars="200" w:firstLine="640"/>
          </w:pPr>
        </w:pPrChange>
      </w:pPr>
      <w:r w:rsidRPr="0005529D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C6337E" w:rsidRPr="00407775">
        <w:rPr>
          <w:rFonts w:ascii="仿宋_GB2312" w:eastAsia="仿宋_GB2312" w:hAnsi="仿宋" w:cs="宋体" w:hint="eastAsia"/>
          <w:kern w:val="0"/>
          <w:sz w:val="32"/>
          <w:szCs w:val="32"/>
        </w:rPr>
        <w:t>易勇</w:t>
      </w:r>
      <w:r w:rsidR="007C50EF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407775"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八个月</w:t>
      </w:r>
      <w:r w:rsidRPr="0005529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，剥夺政治权利十年不变。特报请裁定。</w:t>
      </w:r>
    </w:p>
    <w:p w:rsidR="005F0A02" w:rsidRPr="0005529D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05529D">
        <w:rPr>
          <w:rFonts w:ascii="仿宋_GB2312" w:hAnsi="仿宋" w:hint="eastAsia"/>
          <w:color w:val="0C0C0C"/>
        </w:rPr>
        <w:t>此致</w:t>
      </w:r>
    </w:p>
    <w:p w:rsidR="005F0A02" w:rsidRPr="0005529D" w:rsidRDefault="00124ACB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05529D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05529D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05529D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05529D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05529D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F5" w:rsidRDefault="00B866F5" w:rsidP="00B87218">
      <w:r>
        <w:separator/>
      </w:r>
    </w:p>
  </w:endnote>
  <w:endnote w:type="continuationSeparator" w:id="0">
    <w:p w:rsidR="00B866F5" w:rsidRDefault="00B866F5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F5" w:rsidRDefault="00B866F5" w:rsidP="00B87218">
      <w:r>
        <w:separator/>
      </w:r>
    </w:p>
  </w:footnote>
  <w:footnote w:type="continuationSeparator" w:id="0">
    <w:p w:rsidR="00B866F5" w:rsidRDefault="00B866F5" w:rsidP="00B8721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良丞">
    <w15:presenceInfo w15:providerId="None" w15:userId="王良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5529D"/>
    <w:rsid w:val="000F019B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07775"/>
    <w:rsid w:val="004422D0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D7784"/>
    <w:rsid w:val="009F6E42"/>
    <w:rsid w:val="00A17A24"/>
    <w:rsid w:val="00AB7854"/>
    <w:rsid w:val="00B2232D"/>
    <w:rsid w:val="00B43AB0"/>
    <w:rsid w:val="00B866F5"/>
    <w:rsid w:val="00B87218"/>
    <w:rsid w:val="00BC0A38"/>
    <w:rsid w:val="00C367AB"/>
    <w:rsid w:val="00C6337E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92F37E-232B-418D-9091-6749311E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