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1720A4">
        <w:rPr>
          <w:rFonts w:ascii="华文楷体" w:eastAsia="华文楷体" w:hAnsi="华文楷体"/>
          <w:sz w:val="28"/>
          <w:szCs w:val="28"/>
        </w:rPr>
        <w:t>0036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A64002" w:rsidRDefault="00124ACB" w:rsidP="001720A4">
      <w:pPr>
        <w:spacing w:line="50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徐骞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370DA0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89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日生，汉族，</w:t>
      </w:r>
      <w:r w:rsidR="00370DA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</w:t>
      </w:r>
      <w:r w:rsidR="00370DA0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370DA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武汉市意梵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尼有限公司职员</w:t>
      </w:r>
      <w:r w:rsidR="00B43AB0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370DA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安陆市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370DA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武汉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市中级人民法院于</w:t>
      </w:r>
      <w:r w:rsidR="00370DA0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09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30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370DA0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09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</w:t>
      </w:r>
      <w:r w:rsidR="00370DA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刑初字</w:t>
      </w:r>
      <w:r w:rsidR="00370DA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</w:t>
      </w:r>
      <w:r w:rsidR="00370DA0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247</w:t>
      </w:r>
      <w:r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</w:t>
      </w:r>
      <w:r w:rsidR="00924267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刑事附带民事</w:t>
      </w:r>
      <w:bookmarkStart w:id="0" w:name="_GoBack"/>
      <w:bookmarkEnd w:id="0"/>
      <w:r w:rsidR="00924267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判决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徐骞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死刑，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缓期二年执行，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剥夺政治权利终身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；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30000元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徐骞及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附带民事诉讼原告人不服，提出上诉。湖北省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高级人民法院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于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2010年5月12日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作出（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2010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鄂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刑二终字第</w:t>
      </w:r>
      <w:r w:rsidR="00370DA0">
        <w:rPr>
          <w:rFonts w:ascii="仿宋_GB2312" w:eastAsia="仿宋_GB2312" w:hAnsi="仿宋" w:hint="eastAsia"/>
          <w:color w:val="0C0C0C"/>
          <w:sz w:val="32"/>
          <w:szCs w:val="32"/>
        </w:rPr>
        <w:t>47号</w:t>
      </w:r>
      <w:r w:rsidR="00370DA0">
        <w:rPr>
          <w:rFonts w:ascii="仿宋_GB2312" w:eastAsia="仿宋_GB2312" w:hAnsi="仿宋"/>
          <w:color w:val="0C0C0C"/>
          <w:sz w:val="32"/>
          <w:szCs w:val="32"/>
        </w:rPr>
        <w:t>刑事附带民事裁定，驳回上诉，维持原判。</w:t>
      </w:r>
      <w:r w:rsidR="00B43AB0" w:rsidRPr="00A64002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370DA0" w:rsidRPr="00370DA0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2010年7月7日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9548B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2012年</w:t>
      </w:r>
      <w:r w:rsidR="009548B7" w:rsidRPr="00B311A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湖北省高级人民法院裁定减为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无期徒刑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，剥夺政治权利终身。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日湖北省高级人民法院裁定减为有期徒刑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十八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，剥夺政治权利改为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B87218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年。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016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年12月12日</w:t>
      </w:r>
      <w:r w:rsidR="00A64002" w:rsidRPr="00B311A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湖北省宜昌市中级人民法院裁定减刑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A64002" w:rsidRPr="00B311A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个月，剥夺政治权利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A64002" w:rsidRPr="00B311A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年不变。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019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年8月26日</w:t>
      </w:r>
      <w:r w:rsidR="00A64002" w:rsidRPr="00B311A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湖北省宜昌市中级人民法院裁定减刑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A64002" w:rsidRPr="00B311A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个月，剥夺政治权利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A64002" w:rsidRPr="00B311AD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年不变。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2022年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B2232D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="00B2232D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日湖北省宜昌市中级人民法院裁定减刑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个月</w:t>
      </w:r>
      <w:r w:rsidR="00B2232D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，剥夺政治权利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B2232D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不变。</w:t>
      </w:r>
      <w:r w:rsidR="00B87218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A6400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B87218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</w:t>
      </w:r>
      <w:r w:rsidR="00B87218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 w:rsidP="001720A4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 w:rsidP="001720A4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370DA0">
        <w:rPr>
          <w:rFonts w:ascii="仿宋_GB2312" w:eastAsia="仿宋_GB2312" w:hAnsi="仿宋" w:cs="宋体" w:hint="eastAsia"/>
          <w:kern w:val="0"/>
          <w:sz w:val="32"/>
          <w:szCs w:val="32"/>
        </w:rPr>
        <w:t>徐骞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A64002">
        <w:rPr>
          <w:rFonts w:ascii="仿宋_GB2312" w:eastAsia="仿宋_GB2312" w:hAnsi="仿宋" w:cs="宋体" w:hint="eastAsia"/>
          <w:kern w:val="0"/>
          <w:sz w:val="32"/>
          <w:szCs w:val="32"/>
        </w:rPr>
        <w:t>及</w:t>
      </w:r>
      <w:r w:rsidR="00A64002">
        <w:rPr>
          <w:rFonts w:ascii="仿宋_GB2312" w:eastAsia="仿宋_GB2312" w:hAnsi="仿宋" w:cs="宋体"/>
          <w:kern w:val="0"/>
          <w:sz w:val="32"/>
          <w:szCs w:val="32"/>
        </w:rPr>
        <w:t>物质奖励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7个：</w:t>
      </w:r>
      <w:r w:rsidR="00A64002" w:rsidRPr="00A64002">
        <w:rPr>
          <w:rFonts w:ascii="仿宋_GB2312" w:eastAsia="仿宋_GB2312" w:hAnsi="仿宋" w:cs="宋体" w:hint="eastAsia"/>
          <w:kern w:val="0"/>
          <w:sz w:val="32"/>
          <w:szCs w:val="32"/>
        </w:rPr>
        <w:t>2022年2月</w:t>
      </w:r>
      <w:r w:rsidR="00A64002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A64002" w:rsidRPr="00A64002">
        <w:rPr>
          <w:rFonts w:ascii="仿宋_GB2312" w:eastAsia="仿宋_GB2312" w:hAnsi="仿宋" w:cs="宋体" w:hint="eastAsia"/>
          <w:kern w:val="0"/>
          <w:sz w:val="32"/>
          <w:szCs w:val="32"/>
        </w:rPr>
        <w:t>2022年8月、2023年1月、2023年6月、2023年11月、2024年4月、2024年9月</w:t>
      </w:r>
      <w:r w:rsidR="00A64002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A64002">
        <w:rPr>
          <w:rFonts w:ascii="仿宋_GB2312" w:eastAsia="仿宋_GB2312" w:hAnsi="仿宋" w:cs="宋体"/>
          <w:kern w:val="0"/>
          <w:sz w:val="32"/>
          <w:szCs w:val="32"/>
        </w:rPr>
        <w:t>并获得</w:t>
      </w:r>
      <w:r w:rsidR="00A64002">
        <w:rPr>
          <w:rFonts w:ascii="仿宋_GB2312" w:eastAsia="仿宋_GB2312" w:hAnsi="仿宋" w:cs="宋体" w:hint="eastAsia"/>
          <w:kern w:val="0"/>
          <w:sz w:val="32"/>
          <w:szCs w:val="32"/>
        </w:rPr>
        <w:t>2021年度</w:t>
      </w:r>
      <w:r w:rsidR="00A64002">
        <w:rPr>
          <w:rFonts w:ascii="仿宋_GB2312" w:eastAsia="仿宋_GB2312" w:hAnsi="仿宋" w:cs="宋体"/>
          <w:kern w:val="0"/>
          <w:sz w:val="32"/>
          <w:szCs w:val="32"/>
        </w:rPr>
        <w:t>、</w:t>
      </w:r>
      <w:r w:rsidR="00A64002">
        <w:rPr>
          <w:rFonts w:ascii="仿宋_GB2312" w:eastAsia="仿宋_GB2312" w:hAnsi="仿宋" w:cs="宋体" w:hint="eastAsia"/>
          <w:kern w:val="0"/>
          <w:sz w:val="32"/>
          <w:szCs w:val="32"/>
        </w:rPr>
        <w:t>2022年</w:t>
      </w:r>
      <w:r w:rsidR="00A64002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度</w:t>
      </w:r>
      <w:r w:rsidR="00A64002">
        <w:rPr>
          <w:rFonts w:ascii="仿宋_GB2312" w:eastAsia="仿宋_GB2312" w:hAnsi="仿宋" w:cs="宋体"/>
          <w:kern w:val="0"/>
          <w:sz w:val="32"/>
          <w:szCs w:val="32"/>
        </w:rPr>
        <w:t>监狱改造积极分子。</w:t>
      </w:r>
      <w:r w:rsidR="009F6E42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。历次减刑裁定证实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已执行完毕</w:t>
      </w:r>
      <w:r w:rsidR="009F6E42" w:rsidRP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因故意杀人罪</w:t>
      </w:r>
      <w:r w:rsidR="00A6400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被判处死缓罪犯，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  <w:r w:rsidR="0081411A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同时，罪犯确有悔改表现，考核内获得的表扬个数超过基准表扬个数，且被评为监狱级改造积极分子，应酌情增加减刑幅度。</w:t>
      </w:r>
    </w:p>
    <w:p w:rsidR="005F0A02" w:rsidRPr="00A64002" w:rsidRDefault="00124ACB" w:rsidP="001720A4">
      <w:pPr>
        <w:widowControl/>
        <w:spacing w:line="50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A64002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A64002">
        <w:rPr>
          <w:rFonts w:ascii="仿宋_GB2312" w:eastAsia="仿宋_GB2312" w:hAnsi="仿宋"/>
          <w:color w:val="0C0C0C"/>
          <w:kern w:val="0"/>
          <w:sz w:val="32"/>
          <w:szCs w:val="32"/>
        </w:rPr>
        <w:t>审批表、</w:t>
      </w:r>
      <w:r w:rsidR="00A64002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监狱</w:t>
      </w:r>
      <w:r w:rsidR="00A64002">
        <w:rPr>
          <w:rFonts w:ascii="仿宋_GB2312" w:eastAsia="仿宋_GB2312" w:hAnsi="仿宋"/>
          <w:color w:val="0C0C0C"/>
          <w:kern w:val="0"/>
          <w:sz w:val="32"/>
          <w:szCs w:val="32"/>
        </w:rPr>
        <w:t>级</w:t>
      </w:r>
      <w:r w:rsidR="00A64002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</w:t>
      </w:r>
      <w:r w:rsidR="00A64002">
        <w:rPr>
          <w:rFonts w:ascii="仿宋_GB2312" w:eastAsia="仿宋_GB2312" w:hAnsi="仿宋"/>
          <w:color w:val="0C0C0C"/>
          <w:kern w:val="0"/>
          <w:sz w:val="32"/>
          <w:szCs w:val="32"/>
        </w:rPr>
        <w:t>改造积极分子审批表、</w:t>
      </w:r>
      <w:r w:rsidRPr="00A64002">
        <w:rPr>
          <w:rFonts w:ascii="仿宋_GB2312" w:eastAsia="仿宋_GB2312" w:hAnsi="仿宋"/>
          <w:color w:val="0C0C0C"/>
          <w:kern w:val="0"/>
          <w:sz w:val="32"/>
          <w:szCs w:val="32"/>
        </w:rPr>
        <w:t>罪犯评审鉴定表、罪犯确有悔改表现的书面证明材料、监区对该犯呈报减刑的讨论记录、监狱评审委员会和监狱长办公会对该犯减刑的意见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A64002" w:rsidRDefault="00124ACB" w:rsidP="001720A4">
      <w:pPr>
        <w:widowControl/>
        <w:spacing w:line="50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370DA0">
        <w:rPr>
          <w:rFonts w:ascii="仿宋_GB2312" w:eastAsia="仿宋_GB2312" w:hAnsi="仿宋" w:cs="宋体" w:hint="eastAsia"/>
          <w:kern w:val="0"/>
          <w:sz w:val="32"/>
          <w:szCs w:val="32"/>
        </w:rPr>
        <w:t>徐骞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</w:t>
      </w:r>
      <w:r w:rsidRPr="00A64002">
        <w:rPr>
          <w:rFonts w:ascii="仿宋_GB2312" w:eastAsia="仿宋_GB2312" w:hAnsi="仿宋"/>
          <w:color w:val="0C0C0C"/>
          <w:sz w:val="32"/>
          <w:szCs w:val="32"/>
        </w:rPr>
        <w:t>,已过二年</w:t>
      </w: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A64002" w:rsidRDefault="00124ACB" w:rsidP="001720A4">
      <w:pPr>
        <w:widowControl/>
        <w:spacing w:line="50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370DA0">
        <w:rPr>
          <w:rFonts w:ascii="仿宋_GB2312" w:eastAsia="仿宋_GB2312" w:hAnsi="仿宋" w:cs="宋体" w:hint="eastAsia"/>
          <w:kern w:val="0"/>
          <w:sz w:val="32"/>
          <w:szCs w:val="32"/>
        </w:rPr>
        <w:t>徐骞</w:t>
      </w:r>
      <w:r w:rsidR="007C50EF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1720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="001720A4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</w:t>
      </w:r>
      <w:r w:rsid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="00A64002"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A6400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不变。特报请裁定。</w:t>
      </w:r>
    </w:p>
    <w:p w:rsidR="005F0A02" w:rsidRPr="00A64002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A64002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A64002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1720A4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1720A4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1720A4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1720A4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95" w:rsidRDefault="007C4395" w:rsidP="00B87218">
      <w:r>
        <w:separator/>
      </w:r>
    </w:p>
  </w:endnote>
  <w:endnote w:type="continuationSeparator" w:id="0">
    <w:p w:rsidR="007C4395" w:rsidRDefault="007C4395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95" w:rsidRDefault="007C4395" w:rsidP="00B87218">
      <w:r>
        <w:separator/>
      </w:r>
    </w:p>
  </w:footnote>
  <w:footnote w:type="continuationSeparator" w:id="0">
    <w:p w:rsidR="007C4395" w:rsidRDefault="007C4395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20A4"/>
    <w:rsid w:val="001751E0"/>
    <w:rsid w:val="001B27E5"/>
    <w:rsid w:val="001C36B6"/>
    <w:rsid w:val="003642A9"/>
    <w:rsid w:val="00370DA0"/>
    <w:rsid w:val="0038266F"/>
    <w:rsid w:val="00383792"/>
    <w:rsid w:val="003E2CF2"/>
    <w:rsid w:val="004422D0"/>
    <w:rsid w:val="00466BC4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C4395"/>
    <w:rsid w:val="007C50EF"/>
    <w:rsid w:val="0081411A"/>
    <w:rsid w:val="0090039E"/>
    <w:rsid w:val="00924267"/>
    <w:rsid w:val="009548B7"/>
    <w:rsid w:val="0097326D"/>
    <w:rsid w:val="009741B2"/>
    <w:rsid w:val="009D474E"/>
    <w:rsid w:val="009F6E42"/>
    <w:rsid w:val="00A17A24"/>
    <w:rsid w:val="00A64002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