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DE" w:rsidRDefault="00E857ED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BB5FF4" w:rsidRDefault="00BB5FF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8527DE" w:rsidRDefault="00E857ED" w:rsidP="00BB5FF4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DA0FB4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3715F4">
        <w:rPr>
          <w:rFonts w:ascii="华文楷体" w:eastAsia="华文楷体" w:hAnsi="华文楷体" w:hint="eastAsia"/>
          <w:sz w:val="28"/>
          <w:szCs w:val="28"/>
        </w:rPr>
        <w:t>0009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231798" w:rsidRDefault="00E857ED" w:rsidP="00DA0FB4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罪犯李峡，男，1973年10月24日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B5F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B5FF4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 w:rsidR="00BB5F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中技文化</w:t>
      </w:r>
      <w:r w:rsidR="00BB5FF4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BB5F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无业，原户籍所在地：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湖北省宜昌市中级人民法院于2015年12月28日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(2015)鄂宜昌中刑初字第00038号刑事判决，认定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李峡犯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贩卖毒品罪，</w:t>
      </w:r>
      <w:r w:rsidR="0023179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判处无期徒刑，剥夺政治权利终身，并处没收个人全部财产，</w:t>
      </w:r>
      <w:proofErr w:type="gramStart"/>
      <w:r w:rsidR="00231798"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扣押李峡现金</w:t>
      </w:r>
      <w:proofErr w:type="gramEnd"/>
      <w:r w:rsidR="00231798"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35600</w:t>
      </w:r>
      <w:r w:rsidR="0023179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</w:t>
      </w:r>
      <w:r w:rsidR="00231798"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予以没收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。判决发生法律效力后，于2016年3月30日</w:t>
      </w:r>
      <w:r w:rsidR="0023179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23179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23179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3月30日交付湖北省宜昌监狱执行刑罚。2019年5月10日经湖北省高级人民法院裁定减为有期徒刑二十二年，剥夺政治权利改为十年。2022年3月25日经湖北省宜昌市中级人民法院裁定减刑七个月，剥夺政治权利十年不变。刑期自2019年5月10日起至2040年10月9日止。</w:t>
      </w:r>
    </w:p>
    <w:p w:rsidR="00231798" w:rsidRPr="001C757B" w:rsidRDefault="00231798" w:rsidP="00231798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231798" w:rsidRPr="001C757B" w:rsidRDefault="00231798" w:rsidP="00231798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李峡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2022年3月30日减刑裁定送达以来，能够做到认罪悔罪，认真遵守法律法规及监规，接受教育改造；积极参加思想、文化、职业技术教育；积极参加劳动，努力完成任务。</w:t>
      </w:r>
      <w:r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本次考核期内获得表扬7个：2021年12月、2022年6月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2022年12月、2023年5月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2023年11月、2024年4月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86D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2024年10月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，累计获得8个表扬。</w:t>
      </w:r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宜昌市中级人民法院2017年10月30日</w:t>
      </w:r>
      <w:proofErr w:type="gramStart"/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（2017）鄂05执204号之一执行裁定：未调查</w:t>
      </w:r>
      <w:proofErr w:type="gramStart"/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到李峡有</w:t>
      </w:r>
      <w:proofErr w:type="gramEnd"/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可供执行财产，终结本次执行程序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966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2025年2月26日交1700元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lastRenderedPageBreak/>
        <w:t>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C1202A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C1202A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考核内获得的表扬个数超过基准表扬个数四个，</w:t>
      </w:r>
      <w:r w:rsidR="00124DC6">
        <w:rPr>
          <w:rFonts w:ascii="仿宋" w:eastAsia="仿宋" w:hAnsi="仿宋" w:cs="宋体" w:hint="eastAsia"/>
          <w:sz w:val="32"/>
          <w:szCs w:val="32"/>
        </w:rPr>
        <w:t>可</w:t>
      </w:r>
      <w:r w:rsidR="00C1202A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231798" w:rsidRDefault="00231798" w:rsidP="00231798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罪犯李峡在刑罚执行期间能够认罪悔罪，认真遵守法律法规及监规，接受教育改造；积极参加思想、文化、职业技术教育；积极参加劳动，完成生产任务。减刑间隔期已过二年，确有悔改表现，符合减刑条件。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8527DE" w:rsidRDefault="00E857ED" w:rsidP="0023179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636DF2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636DF2">
        <w:rPr>
          <w:rFonts w:ascii="仿宋" w:eastAsia="仿宋" w:hAnsi="仿宋" w:hint="eastAsia"/>
          <w:color w:val="0C0C0C"/>
          <w:sz w:val="32"/>
          <w:szCs w:val="32"/>
        </w:rPr>
        <w:t>三条第二款之规定，建议将罪犯李峡的刑罚减去有期徒刑八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8527DE" w:rsidRDefault="00E857ED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BE67EB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8527DE" w:rsidRDefault="00E857ED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8527DE" w:rsidRDefault="008527D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8527DE" w:rsidRDefault="008527DE" w:rsidP="00124DC6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8527DE" w:rsidRDefault="00BE67EB" w:rsidP="00124DC6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E857ED">
        <w:rPr>
          <w:rFonts w:ascii="仿宋" w:eastAsia="仿宋" w:hAnsi="仿宋" w:hint="eastAsia"/>
          <w:color w:val="0C0C0C"/>
        </w:rPr>
        <w:t>公章）</w:t>
      </w:r>
    </w:p>
    <w:p w:rsidR="008527DE" w:rsidRDefault="00E857ED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8527D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124DC6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24DC6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72AB9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8527DE" w:rsidRDefault="008527D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8527DE" w:rsidRDefault="008527DE"/>
    <w:sectPr w:rsidR="008527DE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C3" w:rsidRDefault="00EB7AC3" w:rsidP="00BB5FF4">
      <w:r>
        <w:separator/>
      </w:r>
    </w:p>
  </w:endnote>
  <w:endnote w:type="continuationSeparator" w:id="0">
    <w:p w:rsidR="00EB7AC3" w:rsidRDefault="00EB7AC3" w:rsidP="00B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C3" w:rsidRDefault="00EB7AC3" w:rsidP="00BB5FF4">
      <w:r>
        <w:separator/>
      </w:r>
    </w:p>
  </w:footnote>
  <w:footnote w:type="continuationSeparator" w:id="0">
    <w:p w:rsidR="00EB7AC3" w:rsidRDefault="00EB7AC3" w:rsidP="00BB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FD5FC247"/>
    <w:rsid w:val="0006079E"/>
    <w:rsid w:val="000D1DD4"/>
    <w:rsid w:val="000F019B"/>
    <w:rsid w:val="000F279A"/>
    <w:rsid w:val="00124DC6"/>
    <w:rsid w:val="001967A8"/>
    <w:rsid w:val="001A4A30"/>
    <w:rsid w:val="001C0A15"/>
    <w:rsid w:val="00207669"/>
    <w:rsid w:val="00231798"/>
    <w:rsid w:val="002E6D88"/>
    <w:rsid w:val="003715F4"/>
    <w:rsid w:val="003718BA"/>
    <w:rsid w:val="003E7738"/>
    <w:rsid w:val="00453975"/>
    <w:rsid w:val="00491C27"/>
    <w:rsid w:val="004C57D5"/>
    <w:rsid w:val="00527543"/>
    <w:rsid w:val="005B3B36"/>
    <w:rsid w:val="00636DF2"/>
    <w:rsid w:val="00652CD0"/>
    <w:rsid w:val="007511FE"/>
    <w:rsid w:val="00780935"/>
    <w:rsid w:val="007916AD"/>
    <w:rsid w:val="00845AB5"/>
    <w:rsid w:val="008527DE"/>
    <w:rsid w:val="00953FC6"/>
    <w:rsid w:val="00962A53"/>
    <w:rsid w:val="0098741D"/>
    <w:rsid w:val="00A12530"/>
    <w:rsid w:val="00A40BA7"/>
    <w:rsid w:val="00AB4FE2"/>
    <w:rsid w:val="00AB7854"/>
    <w:rsid w:val="00B15216"/>
    <w:rsid w:val="00B72AB9"/>
    <w:rsid w:val="00B74AF8"/>
    <w:rsid w:val="00BB5FF4"/>
    <w:rsid w:val="00BD021E"/>
    <w:rsid w:val="00BE67EB"/>
    <w:rsid w:val="00C1202A"/>
    <w:rsid w:val="00C2603A"/>
    <w:rsid w:val="00C422CA"/>
    <w:rsid w:val="00C71F9E"/>
    <w:rsid w:val="00C82700"/>
    <w:rsid w:val="00CC3B24"/>
    <w:rsid w:val="00CE699B"/>
    <w:rsid w:val="00D30676"/>
    <w:rsid w:val="00D36638"/>
    <w:rsid w:val="00D6029B"/>
    <w:rsid w:val="00D73334"/>
    <w:rsid w:val="00DA0FB4"/>
    <w:rsid w:val="00E15CBD"/>
    <w:rsid w:val="00E57649"/>
    <w:rsid w:val="00E6793B"/>
    <w:rsid w:val="00E857ED"/>
    <w:rsid w:val="00EB7AC3"/>
    <w:rsid w:val="00F44421"/>
    <w:rsid w:val="00F832B5"/>
    <w:rsid w:val="00FA082A"/>
    <w:rsid w:val="00FB7F46"/>
    <w:rsid w:val="08A06E4D"/>
    <w:rsid w:val="444E2CBE"/>
    <w:rsid w:val="5CC83A3C"/>
    <w:rsid w:val="68EB707D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38</cp:revision>
  <dcterms:created xsi:type="dcterms:W3CDTF">2024-01-03T10:45:00Z</dcterms:created>
  <dcterms:modified xsi:type="dcterms:W3CDTF">2026-01-12T02:07:00Z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89822337C7A1B48503D3C767B8DAB7D9</vt:lpwstr>
  </property>
</Properties>
</file>