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E21FCB" w:rsidRDefault="00130B1C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2F7F9819" w14:textId="77777777" w:rsidR="00683566" w:rsidRDefault="00683566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25943396" w:rsidR="00E21FCB" w:rsidRDefault="00130B1C" w:rsidP="00683566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286484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F71A48">
        <w:rPr>
          <w:rFonts w:ascii="仿宋" w:eastAsia="仿宋" w:hAnsi="仿宋" w:hint="eastAsia"/>
          <w:color w:val="0C0C0C"/>
          <w:sz w:val="32"/>
          <w:szCs w:val="32"/>
        </w:rPr>
        <w:t>0017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1217614C" w14:textId="1E041B5B" w:rsidR="00683566" w:rsidRDefault="00130B1C" w:rsidP="00286484">
      <w:pPr>
        <w:spacing w:line="520" w:lineRule="exact"/>
        <w:ind w:firstLineChars="200" w:firstLine="640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罪犯姜勇，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男，</w:t>
      </w:r>
      <w:r>
        <w:rPr>
          <w:rFonts w:ascii="仿宋" w:eastAsia="仿宋" w:hAnsi="仿宋" w:cs="仿宋" w:hint="eastAsia"/>
          <w:sz w:val="32"/>
          <w:szCs w:val="32"/>
        </w:rPr>
        <w:t>1971年5月26日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生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汉族，</w:t>
      </w:r>
      <w:r>
        <w:rPr>
          <w:rFonts w:ascii="仿宋" w:eastAsia="仿宋" w:hAnsi="仿宋" w:cs="仿宋" w:hint="eastAsia"/>
          <w:sz w:val="32"/>
          <w:szCs w:val="32"/>
        </w:rPr>
        <w:t>初中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，无业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，原户籍所在地：</w:t>
      </w:r>
      <w:r w:rsidR="00683566">
        <w:rPr>
          <w:rFonts w:ascii="仿宋" w:eastAsia="仿宋" w:hAnsi="仿宋" w:cs="仿宋" w:hint="eastAsia"/>
          <w:sz w:val="32"/>
          <w:szCs w:val="32"/>
        </w:rPr>
        <w:t>湖北省当阳市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。湖北省宜昌市中级人民法院于2015年3月20日</w:t>
      </w:r>
      <w:proofErr w:type="gramStart"/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(2014)鄂宜昌中刑初字第00050号刑事判决，认定被告人姜勇犯贩卖、运输毒品罪，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判处无期徒刑，剥夺政治权利终身，并处没收个人全部财产。宣判后，姜勇及其他同案被告人不服，提出上诉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。湖北省高级人民法院于2015年10月21日</w:t>
      </w:r>
      <w:proofErr w:type="gramStart"/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(2015)</w:t>
      </w:r>
      <w:proofErr w:type="gramStart"/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鄂刑三终</w:t>
      </w:r>
      <w:proofErr w:type="gramEnd"/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字第00102号刑事裁定</w:t>
      </w:r>
      <w:r w:rsidR="00814BEE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驳回上诉，维持原判。裁定发生法律效力后，于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2015年11月26日送湖北省宜昌监狱服刑改造。</w:t>
      </w:r>
      <w:r w:rsidR="00683566" w:rsidRP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服刑期间执行刑期变动情况：</w:t>
      </w:r>
      <w:r w:rsidR="00683566">
        <w:rPr>
          <w:rFonts w:ascii="仿宋" w:eastAsia="仿宋" w:hAnsi="仿宋" w:cs="仿宋" w:hint="eastAsia"/>
          <w:sz w:val="32"/>
          <w:szCs w:val="32"/>
        </w:rPr>
        <w:t>2019年5月10日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经湖北省高级人民法院裁定</w:t>
      </w:r>
      <w:r w:rsidR="00683566">
        <w:rPr>
          <w:rFonts w:ascii="仿宋" w:eastAsia="仿宋" w:hAnsi="仿宋" w:cs="仿宋" w:hint="eastAsia"/>
          <w:color w:val="0C0C0C"/>
          <w:sz w:val="32"/>
          <w:szCs w:val="32"/>
        </w:rPr>
        <w:t>减为有期徒刑二十二年，剥夺政治权利改为十年。</w:t>
      </w:r>
      <w:r w:rsidR="00683566">
        <w:rPr>
          <w:rFonts w:ascii="仿宋" w:eastAsia="仿宋" w:hAnsi="仿宋" w:cs="仿宋" w:hint="eastAsia"/>
          <w:sz w:val="32"/>
          <w:szCs w:val="32"/>
        </w:rPr>
        <w:t>刑期自2019年5月10日起至2041年5月9日止。</w:t>
      </w:r>
    </w:p>
    <w:p w14:paraId="25FC66BF" w14:textId="77777777" w:rsidR="00683566" w:rsidRPr="004A1366" w:rsidRDefault="00683566" w:rsidP="00683566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5EFE6176" w14:textId="063CDDC4" w:rsidR="00683566" w:rsidRPr="00463CB2" w:rsidRDefault="00683566" w:rsidP="00683566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姜勇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自2019年5月13日减刑裁定送达以来，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能够做到认罪悔罪，认真遵守法律法规及监规，接受教育改造；积极参加思想、文化、职业技术教育；积极参加劳动，努力完成任务。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上次减刑裁定送达之前获得表扬1个：2019年1月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本次考核期内获得表扬7个：2019年6月、2019年12月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2020年7月、2021年1月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2021年7月、2023年11月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2024年11月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物质奖励5个：2021年12月、2022年6月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2022年12月、2023年6月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463CB2">
        <w:rPr>
          <w:rFonts w:ascii="仿宋_GB2312" w:eastAsia="仿宋_GB2312" w:hAnsi="仿宋" w:cs="宋体" w:hint="eastAsia"/>
          <w:kern w:val="0"/>
          <w:sz w:val="32"/>
          <w:szCs w:val="32"/>
        </w:rPr>
        <w:t>2024年6月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累计获得8个表扬。</w:t>
      </w:r>
      <w:r w:rsidRPr="002D7DA2">
        <w:rPr>
          <w:rFonts w:ascii="仿宋_GB2312" w:eastAsia="仿宋_GB2312" w:hAnsi="仿宋" w:cs="宋体" w:hint="eastAsia"/>
          <w:kern w:val="0"/>
          <w:sz w:val="32"/>
          <w:szCs w:val="32"/>
        </w:rPr>
        <w:t>2021年10月26日交3000元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2D7DA2">
        <w:rPr>
          <w:rFonts w:ascii="仿宋_GB2312" w:eastAsia="仿宋_GB2312" w:hAnsi="仿宋" w:cs="宋体" w:hint="eastAsia"/>
          <w:kern w:val="0"/>
          <w:sz w:val="32"/>
          <w:szCs w:val="32"/>
        </w:rPr>
        <w:t>宜昌市中级人民法院2023年4月24日</w:t>
      </w:r>
      <w:proofErr w:type="gramStart"/>
      <w:r w:rsidRPr="002D7DA2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2D7DA2">
        <w:rPr>
          <w:rFonts w:ascii="仿宋_GB2312" w:eastAsia="仿宋_GB2312" w:hAnsi="仿宋" w:cs="宋体" w:hint="eastAsia"/>
          <w:kern w:val="0"/>
          <w:sz w:val="32"/>
          <w:szCs w:val="32"/>
        </w:rPr>
        <w:t>（2023）鄂05</w:t>
      </w:r>
      <w:r w:rsidRPr="002D7DA2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执109号之二执行裁定：扣划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姜勇的</w:t>
      </w:r>
      <w:r w:rsidRPr="002D7DA2">
        <w:rPr>
          <w:rFonts w:ascii="仿宋_GB2312" w:eastAsia="仿宋_GB2312" w:hAnsi="仿宋" w:cs="宋体" w:hint="eastAsia"/>
          <w:kern w:val="0"/>
          <w:sz w:val="32"/>
          <w:szCs w:val="32"/>
        </w:rPr>
        <w:t>银行存款261.67元，暂未发现有其他可供执行的财产，终结案件的执行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3C05BB">
        <w:rPr>
          <w:rFonts w:ascii="仿宋_GB2312" w:eastAsia="仿宋_GB2312" w:hAnsi="仿宋" w:cs="宋体" w:hint="eastAsia"/>
          <w:kern w:val="0"/>
          <w:sz w:val="32"/>
          <w:szCs w:val="32"/>
        </w:rPr>
        <w:t>罪犯姜勇有犯罪前科，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FA3CF1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FA3CF1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FA3CF1">
        <w:rPr>
          <w:rFonts w:ascii="仿宋" w:eastAsia="仿宋" w:hAnsi="仿宋" w:cs="宋体" w:hint="eastAsia"/>
          <w:sz w:val="32"/>
          <w:szCs w:val="32"/>
        </w:rPr>
        <w:t>四</w:t>
      </w:r>
      <w:r w:rsidR="00FA3CF1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FA3CF1">
        <w:rPr>
          <w:rFonts w:ascii="仿宋" w:eastAsia="仿宋" w:hAnsi="仿宋" w:cs="宋体" w:hint="eastAsia"/>
          <w:sz w:val="32"/>
          <w:szCs w:val="32"/>
        </w:rPr>
        <w:t>，</w:t>
      </w:r>
      <w:r w:rsidR="00253589">
        <w:rPr>
          <w:rFonts w:ascii="仿宋" w:eastAsia="仿宋" w:hAnsi="仿宋" w:cs="宋体" w:hint="eastAsia"/>
          <w:sz w:val="32"/>
          <w:szCs w:val="32"/>
        </w:rPr>
        <w:t>可</w:t>
      </w:r>
      <w:r w:rsidR="00FA3CF1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5FEDCEEC" w14:textId="546604DA" w:rsidR="00683566" w:rsidRPr="004A1366" w:rsidRDefault="00683566" w:rsidP="00683566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综上，罪犯姜勇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5AB37467" w14:textId="7F233A58" w:rsidR="00E21FCB" w:rsidRDefault="00130B1C" w:rsidP="0068356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683566">
        <w:rPr>
          <w:rFonts w:ascii="仿宋" w:eastAsia="仿宋" w:hAnsi="仿宋" w:cs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十</w:t>
      </w:r>
      <w:r w:rsidR="00683566">
        <w:rPr>
          <w:rFonts w:ascii="仿宋" w:eastAsia="仿宋" w:hAnsi="仿宋" w:cs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条第二款之规定，建议将罪犯姜勇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的刑罚减去有期徒刑</w:t>
      </w:r>
      <w:r w:rsidR="00683566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八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个月，剥夺政治权利十年不变。特报请裁定。</w:t>
      </w:r>
    </w:p>
    <w:p w14:paraId="6E560851" w14:textId="058244F3" w:rsidR="00E21FCB" w:rsidRDefault="00130B1C">
      <w:pPr>
        <w:pStyle w:val="1"/>
        <w:spacing w:line="520" w:lineRule="exact"/>
        <w:ind w:firstLineChars="200" w:firstLine="640"/>
        <w:rPr>
          <w:rFonts w:ascii="仿宋" w:eastAsia="仿宋" w:hAnsi="仿宋" w:cs="仿宋"/>
          <w:color w:val="0C0C0C"/>
        </w:rPr>
      </w:pPr>
      <w:r>
        <w:rPr>
          <w:rFonts w:ascii="仿宋" w:eastAsia="仿宋" w:hAnsi="仿宋" w:cs="仿宋" w:hint="eastAsia"/>
          <w:color w:val="0C0C0C"/>
        </w:rPr>
        <w:t>此</w:t>
      </w:r>
      <w:r w:rsidR="00683566">
        <w:rPr>
          <w:rFonts w:ascii="仿宋" w:eastAsia="仿宋" w:hAnsi="仿宋" w:cs="仿宋" w:hint="eastAsia"/>
          <w:color w:val="0C0C0C"/>
        </w:rPr>
        <w:t xml:space="preserve">  </w:t>
      </w:r>
      <w:r>
        <w:rPr>
          <w:rFonts w:ascii="仿宋" w:eastAsia="仿宋" w:hAnsi="仿宋" w:cs="仿宋" w:hint="eastAsia"/>
          <w:color w:val="0C0C0C"/>
        </w:rPr>
        <w:t>致</w:t>
      </w:r>
    </w:p>
    <w:p w14:paraId="6BF3B179" w14:textId="77777777" w:rsidR="00E21FCB" w:rsidRDefault="00130B1C">
      <w:pPr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E21FCB" w:rsidRDefault="00E21FCB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E21FCB" w:rsidRDefault="00E21F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790B2958" w:rsidR="00E21FCB" w:rsidRDefault="00683566" w:rsidP="00253589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130B1C">
        <w:rPr>
          <w:rFonts w:ascii="仿宋" w:eastAsia="仿宋" w:hAnsi="仿宋" w:hint="eastAsia"/>
          <w:color w:val="0C0C0C"/>
        </w:rPr>
        <w:t>公章）</w:t>
      </w:r>
    </w:p>
    <w:p w14:paraId="2848B6A6" w14:textId="01F33CA0" w:rsidR="00E21FCB" w:rsidRDefault="00130B1C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25358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683566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F7CD1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E21FCB" w:rsidRDefault="00E21FCB">
      <w:pPr>
        <w:spacing w:line="520" w:lineRule="exact"/>
        <w:rPr>
          <w:sz w:val="32"/>
          <w:szCs w:val="32"/>
        </w:rPr>
      </w:pPr>
    </w:p>
    <w:sectPr w:rsidR="00E2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E9147" w14:textId="77777777" w:rsidR="00B75914" w:rsidRDefault="00B75914" w:rsidP="00683566">
      <w:r>
        <w:separator/>
      </w:r>
    </w:p>
  </w:endnote>
  <w:endnote w:type="continuationSeparator" w:id="0">
    <w:p w14:paraId="6AF182D0" w14:textId="77777777" w:rsidR="00B75914" w:rsidRDefault="00B75914" w:rsidP="0068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62606" w14:textId="77777777" w:rsidR="00B75914" w:rsidRDefault="00B75914" w:rsidP="00683566">
      <w:r>
        <w:separator/>
      </w:r>
    </w:p>
  </w:footnote>
  <w:footnote w:type="continuationSeparator" w:id="0">
    <w:p w14:paraId="3655CA18" w14:textId="77777777" w:rsidR="00B75914" w:rsidRDefault="00B75914" w:rsidP="0068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130B1C"/>
    <w:rsid w:val="00253589"/>
    <w:rsid w:val="00286484"/>
    <w:rsid w:val="002E699A"/>
    <w:rsid w:val="003636D9"/>
    <w:rsid w:val="003C05BB"/>
    <w:rsid w:val="005A2944"/>
    <w:rsid w:val="00683566"/>
    <w:rsid w:val="006B7427"/>
    <w:rsid w:val="00712FDA"/>
    <w:rsid w:val="007633EA"/>
    <w:rsid w:val="007916AD"/>
    <w:rsid w:val="00814BEE"/>
    <w:rsid w:val="0090039E"/>
    <w:rsid w:val="009D474E"/>
    <w:rsid w:val="00AB7854"/>
    <w:rsid w:val="00B61ABE"/>
    <w:rsid w:val="00B75914"/>
    <w:rsid w:val="00BF7CD1"/>
    <w:rsid w:val="00E21FCB"/>
    <w:rsid w:val="00F71A48"/>
    <w:rsid w:val="00FA3CF1"/>
    <w:rsid w:val="00FB266D"/>
    <w:rsid w:val="00FB7F46"/>
    <w:rsid w:val="13CB0EB8"/>
    <w:rsid w:val="3FE500AD"/>
    <w:rsid w:val="44C11281"/>
    <w:rsid w:val="48C62175"/>
    <w:rsid w:val="54D95840"/>
    <w:rsid w:val="5C84579D"/>
    <w:rsid w:val="634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22</cp:revision>
  <dcterms:created xsi:type="dcterms:W3CDTF">2024-01-03T02:46:00Z</dcterms:created>
  <dcterms:modified xsi:type="dcterms:W3CDTF">2026-01-12T02:19:00Z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