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02" w:rsidRDefault="00124ACB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5F0A02" w:rsidRDefault="00124ACB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</w:t>
      </w:r>
      <w:r w:rsidR="00924267">
        <w:rPr>
          <w:rFonts w:ascii="华文楷体" w:eastAsia="华文楷体" w:hAnsi="华文楷体" w:hint="eastAsia"/>
          <w:sz w:val="28"/>
          <w:szCs w:val="28"/>
        </w:rPr>
        <w:t>2026</w:t>
      </w:r>
      <w:r>
        <w:rPr>
          <w:rFonts w:ascii="华文楷体" w:eastAsia="华文楷体" w:hAnsi="华文楷体" w:hint="eastAsia"/>
          <w:sz w:val="28"/>
          <w:szCs w:val="28"/>
        </w:rPr>
        <w:t>）鄂宜监减字第</w:t>
      </w:r>
      <w:r w:rsidR="00D60AE8">
        <w:rPr>
          <w:rFonts w:ascii="华文楷体" w:eastAsia="华文楷体" w:hAnsi="华文楷体"/>
          <w:sz w:val="28"/>
          <w:szCs w:val="28"/>
        </w:rPr>
        <w:t>0040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5F0A02" w:rsidRDefault="00124ACB" w:rsidP="00D60AE8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  <w:pPrChange w:id="0" w:author="王良丞" w:date="2026-01-13T09:21:00Z">
          <w:pPr>
            <w:spacing w:line="560" w:lineRule="exact"/>
            <w:ind w:firstLineChars="200" w:firstLine="640"/>
          </w:pPr>
        </w:pPrChange>
      </w:pPr>
      <w:bookmarkStart w:id="1" w:name="_GoBack"/>
      <w:r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="001916CD">
        <w:rPr>
          <w:rFonts w:ascii="仿宋" w:eastAsia="仿宋" w:hAnsi="仿宋" w:hint="eastAsia"/>
          <w:color w:val="0C0C0C"/>
          <w:sz w:val="32"/>
          <w:szCs w:val="32"/>
        </w:rPr>
        <w:t>邓辉</w:t>
      </w:r>
      <w:r>
        <w:rPr>
          <w:rFonts w:ascii="仿宋" w:eastAsia="仿宋" w:hAnsi="仿宋" w:hint="eastAsia"/>
          <w:color w:val="0C0C0C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</w:t>
      </w:r>
      <w:r w:rsidR="001916C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19</w:t>
      </w:r>
      <w:r w:rsidR="001916CD">
        <w:rPr>
          <w:rFonts w:ascii="仿宋" w:eastAsia="仿宋" w:hAnsi="仿宋" w:cs="宋体"/>
          <w:color w:val="0C0C0C"/>
          <w:kern w:val="0"/>
          <w:sz w:val="32"/>
          <w:szCs w:val="32"/>
        </w:rPr>
        <w:t>78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1916CD">
        <w:rPr>
          <w:rFonts w:ascii="仿宋" w:eastAsia="仿宋" w:hAnsi="仿宋" w:cs="宋体"/>
          <w:color w:val="0C0C0C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1916CD">
        <w:rPr>
          <w:rFonts w:ascii="仿宋" w:eastAsia="仿宋" w:hAnsi="仿宋" w:cs="宋体"/>
          <w:color w:val="0C0C0C"/>
          <w:kern w:val="0"/>
          <w:sz w:val="32"/>
          <w:szCs w:val="32"/>
        </w:rPr>
        <w:t>8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日生，汉族，初中，</w:t>
      </w:r>
      <w:r w:rsidR="001916C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务农</w:t>
      </w:r>
      <w:r w:rsidR="00B43AB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原户籍所在地：</w:t>
      </w:r>
      <w:r w:rsidR="001916C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四川省蓬安县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</w:t>
      </w:r>
      <w:r w:rsidR="001916C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恩施土家族苗族自治州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中级人民法院于</w:t>
      </w:r>
      <w:r w:rsidR="001916C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</w:t>
      </w:r>
      <w:r w:rsidR="001916CD">
        <w:rPr>
          <w:rFonts w:ascii="仿宋" w:eastAsia="仿宋" w:hAnsi="仿宋" w:cs="宋体"/>
          <w:color w:val="0C0C0C"/>
          <w:kern w:val="0"/>
          <w:sz w:val="32"/>
          <w:szCs w:val="32"/>
        </w:rPr>
        <w:t>14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1916CD">
        <w:rPr>
          <w:rFonts w:ascii="仿宋" w:eastAsia="仿宋" w:hAnsi="仿宋" w:cs="宋体"/>
          <w:color w:val="0C0C0C"/>
          <w:kern w:val="0"/>
          <w:sz w:val="32"/>
          <w:szCs w:val="32"/>
        </w:rPr>
        <w:t>7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1916CD">
        <w:rPr>
          <w:rFonts w:ascii="仿宋" w:eastAsia="仿宋" w:hAnsi="仿宋" w:cs="宋体"/>
          <w:color w:val="0C0C0C"/>
          <w:kern w:val="0"/>
          <w:sz w:val="32"/>
          <w:szCs w:val="32"/>
        </w:rPr>
        <w:t>15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日作出(</w:t>
      </w:r>
      <w:r w:rsidR="001916C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</w:t>
      </w:r>
      <w:r w:rsidR="001916CD">
        <w:rPr>
          <w:rFonts w:ascii="仿宋" w:eastAsia="仿宋" w:hAnsi="仿宋" w:cs="宋体"/>
          <w:color w:val="0C0C0C"/>
          <w:kern w:val="0"/>
          <w:sz w:val="32"/>
          <w:szCs w:val="32"/>
        </w:rPr>
        <w:t>14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)鄂</w:t>
      </w:r>
      <w:r w:rsidR="001916C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恩施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中刑初字</w:t>
      </w:r>
      <w:r w:rsidR="001916C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第</w:t>
      </w:r>
      <w:r w:rsidR="001916CD">
        <w:rPr>
          <w:rFonts w:ascii="仿宋" w:eastAsia="仿宋" w:hAnsi="仿宋" w:cs="宋体"/>
          <w:color w:val="0C0C0C"/>
          <w:kern w:val="0"/>
          <w:sz w:val="32"/>
          <w:szCs w:val="32"/>
        </w:rPr>
        <w:t>00011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号刑事判决，认定</w:t>
      </w:r>
      <w:r w:rsidR="001916CD">
        <w:rPr>
          <w:rFonts w:ascii="仿宋" w:eastAsia="仿宋" w:hAnsi="仿宋" w:hint="eastAsia"/>
          <w:color w:val="0C0C0C"/>
          <w:sz w:val="32"/>
          <w:szCs w:val="32"/>
        </w:rPr>
        <w:t>邓辉</w:t>
      </w:r>
      <w:r>
        <w:rPr>
          <w:rFonts w:ascii="仿宋" w:eastAsia="仿宋" w:hAnsi="仿宋" w:hint="eastAsia"/>
          <w:color w:val="0C0C0C"/>
          <w:sz w:val="32"/>
          <w:szCs w:val="32"/>
        </w:rPr>
        <w:t>犯贩卖、运输毒品罪，判处无期徒刑，</w:t>
      </w:r>
      <w:r w:rsidR="001916CD">
        <w:rPr>
          <w:rFonts w:ascii="仿宋" w:eastAsia="仿宋" w:hAnsi="仿宋" w:hint="eastAsia"/>
          <w:color w:val="0C0C0C"/>
          <w:sz w:val="32"/>
          <w:szCs w:val="32"/>
        </w:rPr>
        <w:t>剥夺政治权利终身，</w:t>
      </w:r>
      <w:r>
        <w:rPr>
          <w:rFonts w:ascii="仿宋" w:eastAsia="仿宋" w:hAnsi="仿宋" w:hint="eastAsia"/>
          <w:color w:val="0C0C0C"/>
          <w:sz w:val="32"/>
          <w:szCs w:val="32"/>
        </w:rPr>
        <w:t>并处没收财产</w:t>
      </w:r>
      <w:r w:rsidR="001916CD">
        <w:rPr>
          <w:rFonts w:ascii="仿宋" w:eastAsia="仿宋" w:hAnsi="仿宋" w:hint="eastAsia"/>
          <w:color w:val="0C0C0C"/>
          <w:sz w:val="32"/>
          <w:szCs w:val="32"/>
        </w:rPr>
        <w:t>20000</w:t>
      </w:r>
      <w:r>
        <w:rPr>
          <w:rFonts w:ascii="仿宋" w:eastAsia="仿宋" w:hAnsi="仿宋" w:hint="eastAsia"/>
          <w:color w:val="0C0C0C"/>
          <w:sz w:val="32"/>
          <w:szCs w:val="32"/>
        </w:rPr>
        <w:t>。</w:t>
      </w:r>
      <w:r w:rsidR="001916CD">
        <w:rPr>
          <w:rFonts w:ascii="仿宋" w:eastAsia="仿宋" w:hAnsi="仿宋" w:hint="eastAsia"/>
          <w:color w:val="0C0C0C"/>
          <w:sz w:val="32"/>
          <w:szCs w:val="32"/>
        </w:rPr>
        <w:t>湖北省</w:t>
      </w:r>
      <w:r w:rsidR="001916CD">
        <w:rPr>
          <w:rFonts w:ascii="仿宋" w:eastAsia="仿宋" w:hAnsi="仿宋"/>
          <w:color w:val="0C0C0C"/>
          <w:sz w:val="32"/>
          <w:szCs w:val="32"/>
        </w:rPr>
        <w:t>恩施土家族苗族自治州人民检察院提出抗诉。邓辉</w:t>
      </w:r>
      <w:r w:rsidR="001916CD">
        <w:rPr>
          <w:rFonts w:ascii="仿宋" w:eastAsia="仿宋" w:hAnsi="仿宋" w:hint="eastAsia"/>
          <w:color w:val="0C0C0C"/>
          <w:sz w:val="32"/>
          <w:szCs w:val="32"/>
        </w:rPr>
        <w:t>及</w:t>
      </w:r>
      <w:r w:rsidR="001916CD">
        <w:rPr>
          <w:rFonts w:ascii="仿宋" w:eastAsia="仿宋" w:hAnsi="仿宋"/>
          <w:color w:val="0C0C0C"/>
          <w:sz w:val="32"/>
          <w:szCs w:val="32"/>
        </w:rPr>
        <w:t>同案被告人不服，提出</w:t>
      </w:r>
      <w:r w:rsidR="001916CD">
        <w:rPr>
          <w:rFonts w:ascii="仿宋" w:eastAsia="仿宋" w:hAnsi="仿宋" w:hint="eastAsia"/>
          <w:color w:val="0C0C0C"/>
          <w:sz w:val="32"/>
          <w:szCs w:val="32"/>
        </w:rPr>
        <w:t>上诉</w:t>
      </w:r>
      <w:r w:rsidR="001916CD">
        <w:rPr>
          <w:rFonts w:ascii="仿宋" w:eastAsia="仿宋" w:hAnsi="仿宋"/>
          <w:color w:val="0C0C0C"/>
          <w:sz w:val="32"/>
          <w:szCs w:val="32"/>
        </w:rPr>
        <w:t>。湖北省高级</w:t>
      </w:r>
      <w:r w:rsidR="001916CD">
        <w:rPr>
          <w:rFonts w:ascii="仿宋" w:eastAsia="仿宋" w:hAnsi="仿宋" w:hint="eastAsia"/>
          <w:color w:val="0C0C0C"/>
          <w:sz w:val="32"/>
          <w:szCs w:val="32"/>
        </w:rPr>
        <w:t>人民法院</w:t>
      </w:r>
      <w:r w:rsidR="001916CD">
        <w:rPr>
          <w:rFonts w:ascii="仿宋" w:eastAsia="仿宋" w:hAnsi="仿宋"/>
          <w:color w:val="0C0C0C"/>
          <w:sz w:val="32"/>
          <w:szCs w:val="32"/>
        </w:rPr>
        <w:t>于</w:t>
      </w:r>
      <w:r w:rsidR="001916CD">
        <w:rPr>
          <w:rFonts w:ascii="仿宋" w:eastAsia="仿宋" w:hAnsi="仿宋" w:hint="eastAsia"/>
          <w:color w:val="0C0C0C"/>
          <w:sz w:val="32"/>
          <w:szCs w:val="32"/>
        </w:rPr>
        <w:t>2015年8月17日</w:t>
      </w:r>
      <w:r w:rsidR="001916CD">
        <w:rPr>
          <w:rFonts w:ascii="仿宋" w:eastAsia="仿宋" w:hAnsi="仿宋"/>
          <w:color w:val="0C0C0C"/>
          <w:sz w:val="32"/>
          <w:szCs w:val="32"/>
        </w:rPr>
        <w:t>作出（</w:t>
      </w:r>
      <w:r w:rsidR="001916CD">
        <w:rPr>
          <w:rFonts w:ascii="仿宋" w:eastAsia="仿宋" w:hAnsi="仿宋" w:hint="eastAsia"/>
          <w:color w:val="0C0C0C"/>
          <w:sz w:val="32"/>
          <w:szCs w:val="32"/>
        </w:rPr>
        <w:t>2014</w:t>
      </w:r>
      <w:r w:rsidR="001916CD">
        <w:rPr>
          <w:rFonts w:ascii="仿宋" w:eastAsia="仿宋" w:hAnsi="仿宋"/>
          <w:color w:val="0C0C0C"/>
          <w:sz w:val="32"/>
          <w:szCs w:val="32"/>
        </w:rPr>
        <w:t>）</w:t>
      </w:r>
      <w:r w:rsidR="001916CD">
        <w:rPr>
          <w:rFonts w:ascii="仿宋" w:eastAsia="仿宋" w:hAnsi="仿宋" w:hint="eastAsia"/>
          <w:color w:val="0C0C0C"/>
          <w:sz w:val="32"/>
          <w:szCs w:val="32"/>
        </w:rPr>
        <w:t>鄂</w:t>
      </w:r>
      <w:r w:rsidR="001916CD">
        <w:rPr>
          <w:rFonts w:ascii="仿宋" w:eastAsia="仿宋" w:hAnsi="仿宋"/>
          <w:color w:val="0C0C0C"/>
          <w:sz w:val="32"/>
          <w:szCs w:val="32"/>
        </w:rPr>
        <w:t>刑三抗字第</w:t>
      </w:r>
      <w:r w:rsidR="001916CD">
        <w:rPr>
          <w:rFonts w:ascii="仿宋" w:eastAsia="仿宋" w:hAnsi="仿宋" w:hint="eastAsia"/>
          <w:color w:val="0C0C0C"/>
          <w:sz w:val="32"/>
          <w:szCs w:val="32"/>
        </w:rPr>
        <w:t>00015号</w:t>
      </w:r>
      <w:r w:rsidR="001916CD">
        <w:rPr>
          <w:rFonts w:ascii="仿宋" w:eastAsia="仿宋" w:hAnsi="仿宋"/>
          <w:color w:val="0C0C0C"/>
          <w:sz w:val="32"/>
          <w:szCs w:val="32"/>
        </w:rPr>
        <w:t>刑事判决，</w:t>
      </w:r>
      <w:r w:rsidR="001916CD">
        <w:rPr>
          <w:rFonts w:ascii="仿宋" w:eastAsia="仿宋" w:hAnsi="仿宋" w:hint="eastAsia"/>
          <w:color w:val="0C0C0C"/>
          <w:sz w:val="32"/>
          <w:szCs w:val="32"/>
        </w:rPr>
        <w:t>认定</w:t>
      </w:r>
      <w:r w:rsidR="001916CD">
        <w:rPr>
          <w:rFonts w:ascii="仿宋" w:eastAsia="仿宋" w:hAnsi="仿宋"/>
          <w:color w:val="0C0C0C"/>
          <w:sz w:val="32"/>
          <w:szCs w:val="32"/>
        </w:rPr>
        <w:t>上诉人邓辉犯贩卖、运输毒品罪，判处无期徒刑，剥夺政治权利终身，并处没收个人全部财产。</w:t>
      </w:r>
      <w:r>
        <w:rPr>
          <w:rFonts w:ascii="仿宋" w:eastAsia="仿宋" w:hAnsi="仿宋" w:hint="eastAsia"/>
          <w:color w:val="0C0C0C"/>
          <w:sz w:val="32"/>
          <w:szCs w:val="32"/>
        </w:rPr>
        <w:t>判决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发生法律效力后，于</w:t>
      </w:r>
      <w:r w:rsidR="001916CD" w:rsidRPr="001916C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2015年11月25日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交付执行。</w:t>
      </w:r>
      <w:r w:rsidR="001916C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</w:t>
      </w:r>
      <w:r w:rsidR="001916CD">
        <w:rPr>
          <w:rFonts w:ascii="仿宋" w:eastAsia="仿宋" w:hAnsi="仿宋" w:cs="宋体"/>
          <w:color w:val="0C0C0C"/>
          <w:kern w:val="0"/>
          <w:sz w:val="32"/>
          <w:szCs w:val="32"/>
        </w:rPr>
        <w:t>20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1916CD">
        <w:rPr>
          <w:rFonts w:ascii="仿宋" w:eastAsia="仿宋" w:hAnsi="仿宋" w:cs="宋体"/>
          <w:color w:val="0C0C0C"/>
          <w:kern w:val="0"/>
          <w:sz w:val="32"/>
          <w:szCs w:val="32"/>
        </w:rPr>
        <w:t>10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1916CD">
        <w:rPr>
          <w:rFonts w:ascii="仿宋" w:eastAsia="仿宋" w:hAnsi="仿宋" w:cs="宋体"/>
          <w:color w:val="0C0C0C"/>
          <w:kern w:val="0"/>
          <w:sz w:val="32"/>
          <w:szCs w:val="32"/>
        </w:rPr>
        <w:t>10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日湖北省高级人民法院裁定减为有期徒刑二十二年，剥夺政治权利改为十年。刑期自</w:t>
      </w:r>
      <w:r w:rsidR="001916C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</w:t>
      </w:r>
      <w:r w:rsidR="001916CD">
        <w:rPr>
          <w:rFonts w:ascii="仿宋" w:eastAsia="仿宋" w:hAnsi="仿宋" w:cs="宋体"/>
          <w:color w:val="0C0C0C"/>
          <w:kern w:val="0"/>
          <w:sz w:val="32"/>
          <w:szCs w:val="32"/>
        </w:rPr>
        <w:t>20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1916CD">
        <w:rPr>
          <w:rFonts w:ascii="仿宋" w:eastAsia="仿宋" w:hAnsi="仿宋" w:cs="宋体"/>
          <w:color w:val="0C0C0C"/>
          <w:kern w:val="0"/>
          <w:sz w:val="32"/>
          <w:szCs w:val="32"/>
        </w:rPr>
        <w:t>10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1916CD">
        <w:rPr>
          <w:rFonts w:ascii="仿宋" w:eastAsia="仿宋" w:hAnsi="仿宋" w:cs="宋体"/>
          <w:color w:val="0C0C0C"/>
          <w:kern w:val="0"/>
          <w:sz w:val="32"/>
          <w:szCs w:val="32"/>
        </w:rPr>
        <w:t>10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日起至</w:t>
      </w:r>
      <w:r w:rsidR="001916C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204</w:t>
      </w:r>
      <w:r w:rsidR="001916CD">
        <w:rPr>
          <w:rFonts w:ascii="仿宋" w:eastAsia="仿宋" w:hAnsi="仿宋" w:cs="宋体"/>
          <w:color w:val="0C0C0C"/>
          <w:kern w:val="0"/>
          <w:sz w:val="32"/>
          <w:szCs w:val="32"/>
        </w:rPr>
        <w:t>2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1916CD">
        <w:rPr>
          <w:rFonts w:ascii="仿宋" w:eastAsia="仿宋" w:hAnsi="仿宋" w:cs="宋体"/>
          <w:color w:val="0C0C0C"/>
          <w:kern w:val="0"/>
          <w:sz w:val="32"/>
          <w:szCs w:val="32"/>
        </w:rPr>
        <w:t>10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1916CD">
        <w:rPr>
          <w:rFonts w:ascii="仿宋" w:eastAsia="仿宋" w:hAnsi="仿宋" w:cs="宋体"/>
          <w:color w:val="0C0C0C"/>
          <w:kern w:val="0"/>
          <w:sz w:val="32"/>
          <w:szCs w:val="32"/>
        </w:rPr>
        <w:t>9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日止。</w:t>
      </w:r>
    </w:p>
    <w:p w:rsidR="005F0A02" w:rsidRDefault="00124ACB" w:rsidP="00D60AE8">
      <w:pPr>
        <w:widowControl/>
        <w:spacing w:line="52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  <w:pPrChange w:id="2" w:author="王良丞" w:date="2026-01-13T09:21:00Z">
          <w:pPr>
            <w:widowControl/>
            <w:spacing w:line="560" w:lineRule="exact"/>
            <w:ind w:firstLineChars="200" w:firstLine="640"/>
          </w:pPr>
        </w:pPrChange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3" w:name="悔改类型"/>
      <w:bookmarkEnd w:id="3"/>
      <w:r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5F0A02" w:rsidRDefault="00124ACB" w:rsidP="00D60AE8">
      <w:pPr>
        <w:widowControl/>
        <w:spacing w:line="52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  <w:pPrChange w:id="4" w:author="王良丞" w:date="2026-01-13T09:21:00Z">
          <w:pPr>
            <w:widowControl/>
            <w:spacing w:line="560" w:lineRule="exact"/>
            <w:ind w:firstLineChars="200" w:firstLine="640"/>
          </w:pPr>
        </w:pPrChange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 w:rsidR="001916CD">
        <w:rPr>
          <w:rFonts w:ascii="仿宋_GB2312" w:eastAsia="仿宋_GB2312" w:hAnsi="仿宋" w:cs="宋体" w:hint="eastAsia"/>
          <w:kern w:val="0"/>
          <w:sz w:val="32"/>
          <w:szCs w:val="32"/>
        </w:rPr>
        <w:t>邓辉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现从事操作工劳动，自上次减刑裁定送达以来，能够做到认罪悔罪，认真遵守法律法规及监规，接受教育改造；积极参加思想、文化、职业技术教育；积极参加劳动，努力完成任务。</w:t>
      </w:r>
      <w:r w:rsidR="00B43AB0">
        <w:rPr>
          <w:rFonts w:ascii="仿宋_GB2312" w:eastAsia="仿宋_GB2312" w:hAnsi="仿宋" w:cs="宋体" w:hint="eastAsia"/>
          <w:kern w:val="0"/>
          <w:sz w:val="32"/>
          <w:szCs w:val="32"/>
        </w:rPr>
        <w:t>考核期内获得表扬</w:t>
      </w:r>
      <w:r w:rsidR="001916CD">
        <w:rPr>
          <w:rFonts w:ascii="仿宋_GB2312" w:eastAsia="仿宋_GB2312" w:hAnsi="仿宋" w:cs="宋体"/>
          <w:kern w:val="0"/>
          <w:sz w:val="32"/>
          <w:szCs w:val="32"/>
        </w:rPr>
        <w:t>6</w:t>
      </w:r>
      <w:r w:rsidR="00B43AB0">
        <w:rPr>
          <w:rFonts w:ascii="仿宋_GB2312" w:eastAsia="仿宋_GB2312" w:hAnsi="仿宋" w:cs="宋体" w:hint="eastAsia"/>
          <w:kern w:val="0"/>
          <w:sz w:val="32"/>
          <w:szCs w:val="32"/>
        </w:rPr>
        <w:t>个：</w:t>
      </w:r>
      <w:r w:rsidR="001916CD" w:rsidRPr="001916CD">
        <w:rPr>
          <w:rFonts w:ascii="仿宋_GB2312" w:eastAsia="仿宋_GB2312" w:hAnsi="仿宋" w:cs="宋体" w:hint="eastAsia"/>
          <w:kern w:val="0"/>
          <w:sz w:val="32"/>
          <w:szCs w:val="32"/>
        </w:rPr>
        <w:t>2020年01月</w:t>
      </w:r>
      <w:r w:rsidR="001916CD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1916CD" w:rsidRPr="001916CD">
        <w:rPr>
          <w:rFonts w:ascii="仿宋_GB2312" w:eastAsia="仿宋_GB2312" w:hAnsi="仿宋" w:cs="宋体" w:hint="eastAsia"/>
          <w:kern w:val="0"/>
          <w:sz w:val="32"/>
          <w:szCs w:val="32"/>
        </w:rPr>
        <w:t>2020年07月、2021年02月、2021年08月、2022年08月、2023年08月</w:t>
      </w:r>
      <w:r w:rsidR="001916CD">
        <w:rPr>
          <w:rFonts w:ascii="仿宋_GB2312" w:eastAsia="仿宋_GB2312" w:hAnsi="仿宋" w:cs="宋体" w:hint="eastAsia"/>
          <w:kern w:val="0"/>
          <w:sz w:val="32"/>
          <w:szCs w:val="32"/>
        </w:rPr>
        <w:t>；</w:t>
      </w:r>
      <w:r w:rsidR="001916CD">
        <w:rPr>
          <w:rFonts w:ascii="仿宋_GB2312" w:eastAsia="仿宋_GB2312" w:hAnsi="仿宋" w:cs="宋体"/>
          <w:kern w:val="0"/>
          <w:sz w:val="32"/>
          <w:szCs w:val="32"/>
        </w:rPr>
        <w:t>获得物质奖励</w:t>
      </w:r>
      <w:r w:rsidR="001916CD">
        <w:rPr>
          <w:rFonts w:ascii="仿宋_GB2312" w:eastAsia="仿宋_GB2312" w:hAnsi="仿宋" w:cs="宋体" w:hint="eastAsia"/>
          <w:kern w:val="0"/>
          <w:sz w:val="32"/>
          <w:szCs w:val="32"/>
        </w:rPr>
        <w:t>4个</w:t>
      </w:r>
      <w:r w:rsidR="001916CD">
        <w:rPr>
          <w:rFonts w:ascii="仿宋_GB2312" w:eastAsia="仿宋_GB2312" w:hAnsi="仿宋" w:cs="宋体"/>
          <w:kern w:val="0"/>
          <w:sz w:val="32"/>
          <w:szCs w:val="32"/>
        </w:rPr>
        <w:t>：</w:t>
      </w:r>
      <w:r w:rsidR="001916CD" w:rsidRPr="001916CD">
        <w:rPr>
          <w:rFonts w:ascii="仿宋_GB2312" w:eastAsia="仿宋_GB2312" w:hAnsi="仿宋" w:cs="宋体" w:hint="eastAsia"/>
          <w:kern w:val="0"/>
          <w:sz w:val="32"/>
          <w:szCs w:val="32"/>
        </w:rPr>
        <w:t>2022年03月、2023年02月、2024年02月、2024年09月</w:t>
      </w:r>
      <w:r w:rsidR="001916CD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="007919A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并于2023年5月29日</w:t>
      </w:r>
      <w:r w:rsidR="007919AE">
        <w:rPr>
          <w:rFonts w:ascii="仿宋" w:eastAsia="仿宋" w:hAnsi="仿宋" w:cs="宋体"/>
          <w:color w:val="0C0C0C"/>
          <w:kern w:val="0"/>
          <w:sz w:val="32"/>
          <w:szCs w:val="32"/>
        </w:rPr>
        <w:t>执行财产性判项</w:t>
      </w:r>
      <w:r w:rsidR="007919A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3000元</w:t>
      </w:r>
      <w:r w:rsidR="007919AE"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 w:rsidR="007919A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</w:t>
      </w:r>
      <w:r w:rsidR="007919AE">
        <w:rPr>
          <w:rFonts w:ascii="仿宋" w:eastAsia="仿宋" w:hAnsi="仿宋" w:cs="宋体"/>
          <w:color w:val="0C0C0C"/>
          <w:kern w:val="0"/>
          <w:sz w:val="32"/>
          <w:szCs w:val="32"/>
        </w:rPr>
        <w:t>17</w:t>
      </w:r>
      <w:r w:rsidR="009F6E4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7919AE">
        <w:rPr>
          <w:rFonts w:ascii="仿宋" w:eastAsia="仿宋" w:hAnsi="仿宋" w:cs="宋体"/>
          <w:color w:val="0C0C0C"/>
          <w:kern w:val="0"/>
          <w:sz w:val="32"/>
          <w:szCs w:val="32"/>
        </w:rPr>
        <w:t>7</w:t>
      </w:r>
      <w:r w:rsidR="009F6E4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7919AE">
        <w:rPr>
          <w:rFonts w:ascii="仿宋" w:eastAsia="仿宋" w:hAnsi="仿宋" w:cs="宋体"/>
          <w:color w:val="0C0C0C"/>
          <w:kern w:val="0"/>
          <w:sz w:val="32"/>
          <w:szCs w:val="32"/>
        </w:rPr>
        <w:t>12</w:t>
      </w:r>
      <w:r w:rsidR="009F6E4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日湖北省</w:t>
      </w:r>
      <w:r w:rsidR="007919A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恩施土家族苗族自治州</w:t>
      </w:r>
      <w:r w:rsidR="009F6E4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中级人民法院作出（</w:t>
      </w:r>
      <w:r w:rsidR="007919A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</w:t>
      </w:r>
      <w:r w:rsidR="007919AE">
        <w:rPr>
          <w:rFonts w:ascii="仿宋" w:eastAsia="仿宋" w:hAnsi="仿宋" w:cs="宋体"/>
          <w:color w:val="0C0C0C"/>
          <w:kern w:val="0"/>
          <w:sz w:val="32"/>
          <w:szCs w:val="32"/>
        </w:rPr>
        <w:t>17</w:t>
      </w:r>
      <w:r w:rsidR="009F6E4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）鄂</w:t>
      </w:r>
      <w:r w:rsidR="007919AE">
        <w:rPr>
          <w:rFonts w:ascii="仿宋" w:eastAsia="仿宋" w:hAnsi="仿宋" w:cs="宋体"/>
          <w:color w:val="0C0C0C"/>
          <w:kern w:val="0"/>
          <w:sz w:val="32"/>
          <w:szCs w:val="32"/>
        </w:rPr>
        <w:t>28</w:t>
      </w:r>
      <w:r w:rsidR="009F6E4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执</w:t>
      </w:r>
      <w:r w:rsidR="007919AE">
        <w:rPr>
          <w:rFonts w:ascii="仿宋" w:eastAsia="仿宋" w:hAnsi="仿宋" w:cs="宋体"/>
          <w:color w:val="0C0C0C"/>
          <w:kern w:val="0"/>
          <w:sz w:val="32"/>
          <w:szCs w:val="32"/>
        </w:rPr>
        <w:t>23</w:t>
      </w:r>
      <w:r w:rsidR="009F6E4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号执行裁定</w:t>
      </w:r>
      <w:r w:rsidR="009F6E4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lastRenderedPageBreak/>
        <w:t>书。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但综合考量其犯罪性质和具体情节、社会危害程度、原判刑罚及生效裁判中财产性判项的履行情况、交付执行后的一贯表现因素，应从严掌握减刑幅度。</w:t>
      </w:r>
      <w:r w:rsidR="0081411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同时，罪犯确有悔改表现，考核内获得的表扬个数超过基准表扬个数，应酌情增加减刑幅度。</w:t>
      </w:r>
    </w:p>
    <w:p w:rsidR="005F0A02" w:rsidRDefault="00124ACB" w:rsidP="00D60AE8">
      <w:pPr>
        <w:widowControl/>
        <w:spacing w:line="520" w:lineRule="exact"/>
        <w:ind w:firstLineChars="200" w:firstLine="640"/>
        <w:rPr>
          <w:rFonts w:ascii="仿宋" w:eastAsia="仿宋" w:hAnsi="仿宋"/>
          <w:color w:val="0C0C0C"/>
          <w:kern w:val="0"/>
          <w:sz w:val="32"/>
          <w:szCs w:val="32"/>
        </w:rPr>
        <w:pPrChange w:id="5" w:author="王良丞" w:date="2026-01-13T09:21:00Z">
          <w:pPr>
            <w:widowControl/>
            <w:spacing w:line="560" w:lineRule="exact"/>
            <w:ind w:firstLineChars="200" w:firstLine="640"/>
          </w:pPr>
        </w:pPrChange>
      </w:pPr>
      <w:r>
        <w:rPr>
          <w:rFonts w:ascii="仿宋" w:eastAsia="仿宋" w:hAnsi="仿宋" w:hint="eastAsia"/>
          <w:color w:val="0C0C0C"/>
          <w:sz w:val="32"/>
          <w:szCs w:val="32"/>
        </w:rPr>
        <w:t>认定上述事实的依据有：对该犯减刑的建议书、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t>罪犯计分考核明细表、</w:t>
      </w:r>
      <w:r>
        <w:rPr>
          <w:rFonts w:ascii="仿宋" w:eastAsia="仿宋" w:hAnsi="仿宋"/>
          <w:color w:val="0C0C0C"/>
          <w:kern w:val="0"/>
          <w:sz w:val="32"/>
          <w:szCs w:val="32"/>
        </w:rPr>
        <w:t>罪犯奖励审批表、罪犯评审鉴定表、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t>罪犯确有悔改表现的书面证明材料、</w:t>
      </w:r>
      <w:r>
        <w:rPr>
          <w:rFonts w:ascii="仿宋" w:eastAsia="仿宋" w:hAnsi="仿宋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>
        <w:rPr>
          <w:rFonts w:ascii="仿宋" w:eastAsia="仿宋" w:hAnsi="仿宋" w:hint="eastAsia"/>
          <w:color w:val="0C0C0C"/>
          <w:sz w:val="32"/>
          <w:szCs w:val="32"/>
        </w:rPr>
        <w:t>。</w:t>
      </w:r>
    </w:p>
    <w:p w:rsidR="005F0A02" w:rsidRDefault="00124ACB" w:rsidP="00D60AE8">
      <w:pPr>
        <w:widowControl/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  <w:pPrChange w:id="6" w:author="王良丞" w:date="2026-01-13T09:21:00Z">
          <w:pPr>
            <w:widowControl/>
            <w:spacing w:line="560" w:lineRule="exact"/>
            <w:ind w:firstLineChars="200" w:firstLine="640"/>
          </w:pPr>
        </w:pPrChange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="001916CD">
        <w:rPr>
          <w:rFonts w:ascii="仿宋_GB2312" w:eastAsia="仿宋_GB2312" w:hAnsi="仿宋" w:cs="宋体" w:hint="eastAsia"/>
          <w:kern w:val="0"/>
          <w:sz w:val="32"/>
          <w:szCs w:val="32"/>
        </w:rPr>
        <w:t>邓辉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能够认罪悔罪，认真遵守法律法规及监规，接受教育改造；积极参加思想、文化、职业技术教育；积极参加劳动，完成生产任务。自上次减刑裁定送达以来,已过二年，确有悔改表现，符合减刑条件。</w:t>
      </w:r>
    </w:p>
    <w:p w:rsidR="005F0A02" w:rsidRDefault="00124ACB" w:rsidP="00D60AE8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  <w:pPrChange w:id="7" w:author="王良丞" w:date="2026-01-13T09:21:00Z">
          <w:pPr>
            <w:widowControl/>
            <w:spacing w:line="560" w:lineRule="exact"/>
            <w:ind w:firstLineChars="200" w:firstLine="640"/>
          </w:pPr>
        </w:pPrChange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</w:t>
      </w:r>
      <w:r w:rsidR="001916CD">
        <w:rPr>
          <w:rFonts w:ascii="仿宋_GB2312" w:eastAsia="仿宋_GB2312" w:hAnsi="仿宋" w:cs="宋体" w:hint="eastAsia"/>
          <w:kern w:val="0"/>
          <w:sz w:val="32"/>
          <w:szCs w:val="32"/>
        </w:rPr>
        <w:t>邓辉</w:t>
      </w:r>
      <w:r w:rsidR="007C50E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</w:t>
      </w:r>
      <w:r w:rsidR="00C367A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七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个月，剥夺政治权利十年不变。特报请裁定。</w:t>
      </w:r>
    </w:p>
    <w:bookmarkEnd w:id="1"/>
    <w:p w:rsidR="005F0A02" w:rsidRDefault="00124ACB">
      <w:pPr>
        <w:pStyle w:val="1"/>
        <w:spacing w:line="56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此致</w:t>
      </w:r>
    </w:p>
    <w:p w:rsidR="005F0A02" w:rsidRDefault="00124ACB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:rsidR="005F0A02" w:rsidRDefault="005F0A02">
      <w:pPr>
        <w:pStyle w:val="10"/>
        <w:spacing w:line="560" w:lineRule="exact"/>
        <w:ind w:leftChars="0" w:left="0"/>
        <w:rPr>
          <w:rFonts w:ascii="仿宋" w:eastAsia="仿宋" w:hAnsi="仿宋"/>
          <w:color w:val="0C0C0C"/>
        </w:rPr>
      </w:pPr>
    </w:p>
    <w:p w:rsidR="005F0A02" w:rsidRDefault="005F0A02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5F0A02" w:rsidRDefault="00124ACB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（监狱公章）</w:t>
      </w:r>
    </w:p>
    <w:p w:rsidR="005F0A02" w:rsidRDefault="00124ACB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</w:t>
      </w:r>
      <w:r w:rsidR="00D60AE8">
        <w:rPr>
          <w:rFonts w:ascii="仿宋" w:eastAsia="仿宋" w:hAnsi="仿宋" w:hint="eastAsia"/>
          <w:color w:val="0C0C0C"/>
          <w:sz w:val="32"/>
          <w:szCs w:val="32"/>
        </w:rPr>
        <w:t>202</w:t>
      </w:r>
      <w:r w:rsidR="00D60AE8">
        <w:rPr>
          <w:rFonts w:ascii="仿宋" w:eastAsia="仿宋" w:hAnsi="仿宋"/>
          <w:color w:val="0C0C0C"/>
          <w:sz w:val="32"/>
          <w:szCs w:val="32"/>
        </w:rPr>
        <w:t>6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D60AE8">
        <w:rPr>
          <w:rFonts w:ascii="仿宋" w:eastAsia="仿宋" w:hAnsi="仿宋" w:hint="eastAsia"/>
          <w:color w:val="0C0C0C"/>
          <w:sz w:val="32"/>
          <w:szCs w:val="32"/>
        </w:rPr>
        <w:t>1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D60AE8">
        <w:rPr>
          <w:rFonts w:ascii="仿宋" w:eastAsia="仿宋" w:hAnsi="仿宋" w:hint="eastAsia"/>
          <w:color w:val="0C0C0C"/>
          <w:sz w:val="32"/>
          <w:szCs w:val="32"/>
        </w:rPr>
        <w:t>13</w:t>
      </w:r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sectPr w:rsidR="005F0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C9A" w:rsidRDefault="000E4C9A" w:rsidP="00B87218">
      <w:r>
        <w:separator/>
      </w:r>
    </w:p>
  </w:endnote>
  <w:endnote w:type="continuationSeparator" w:id="0">
    <w:p w:rsidR="000E4C9A" w:rsidRDefault="000E4C9A" w:rsidP="00B8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C9A" w:rsidRDefault="000E4C9A" w:rsidP="00B87218">
      <w:r>
        <w:separator/>
      </w:r>
    </w:p>
  </w:footnote>
  <w:footnote w:type="continuationSeparator" w:id="0">
    <w:p w:rsidR="000E4C9A" w:rsidRDefault="000E4C9A" w:rsidP="00B87218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王良丞">
    <w15:presenceInfo w15:providerId="None" w15:userId="王良丞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E3FFEB97"/>
    <w:rsid w:val="FEF32893"/>
    <w:rsid w:val="000469EE"/>
    <w:rsid w:val="000546FE"/>
    <w:rsid w:val="000E4C9A"/>
    <w:rsid w:val="000F019B"/>
    <w:rsid w:val="00124ACB"/>
    <w:rsid w:val="00125ACC"/>
    <w:rsid w:val="001751E0"/>
    <w:rsid w:val="001916CD"/>
    <w:rsid w:val="001B27E5"/>
    <w:rsid w:val="001C36B6"/>
    <w:rsid w:val="003642A9"/>
    <w:rsid w:val="0038266F"/>
    <w:rsid w:val="00383792"/>
    <w:rsid w:val="003E2CF2"/>
    <w:rsid w:val="004422D0"/>
    <w:rsid w:val="004F1793"/>
    <w:rsid w:val="00501EC3"/>
    <w:rsid w:val="00521899"/>
    <w:rsid w:val="005A2944"/>
    <w:rsid w:val="005B12EC"/>
    <w:rsid w:val="005F0A02"/>
    <w:rsid w:val="006C39C8"/>
    <w:rsid w:val="007114CA"/>
    <w:rsid w:val="00730DE0"/>
    <w:rsid w:val="007633EA"/>
    <w:rsid w:val="007916AD"/>
    <w:rsid w:val="007919AE"/>
    <w:rsid w:val="007C50EF"/>
    <w:rsid w:val="0081411A"/>
    <w:rsid w:val="0090039E"/>
    <w:rsid w:val="00924267"/>
    <w:rsid w:val="0097326D"/>
    <w:rsid w:val="009741B2"/>
    <w:rsid w:val="009D474E"/>
    <w:rsid w:val="009F6E42"/>
    <w:rsid w:val="00A17A24"/>
    <w:rsid w:val="00AB7854"/>
    <w:rsid w:val="00B2232D"/>
    <w:rsid w:val="00B43AB0"/>
    <w:rsid w:val="00B87218"/>
    <w:rsid w:val="00BC0A38"/>
    <w:rsid w:val="00C367AB"/>
    <w:rsid w:val="00CE6A51"/>
    <w:rsid w:val="00D60AE8"/>
    <w:rsid w:val="00E33D99"/>
    <w:rsid w:val="00E511AE"/>
    <w:rsid w:val="00EE40A6"/>
    <w:rsid w:val="00EE734D"/>
    <w:rsid w:val="00F055D7"/>
    <w:rsid w:val="00F06CAD"/>
    <w:rsid w:val="00FB7F46"/>
    <w:rsid w:val="08786C11"/>
    <w:rsid w:val="0AFE0487"/>
    <w:rsid w:val="2ADC2C65"/>
    <w:rsid w:val="2D214E25"/>
    <w:rsid w:val="37006BE7"/>
    <w:rsid w:val="3F496D4E"/>
    <w:rsid w:val="4573426D"/>
    <w:rsid w:val="47F43FF3"/>
    <w:rsid w:val="4CEB7CA2"/>
    <w:rsid w:val="4FFE84F0"/>
    <w:rsid w:val="52EC1307"/>
    <w:rsid w:val="5C427641"/>
    <w:rsid w:val="63C76813"/>
    <w:rsid w:val="66B87784"/>
    <w:rsid w:val="67BB32B6"/>
    <w:rsid w:val="71779EBD"/>
    <w:rsid w:val="74DF59AC"/>
    <w:rsid w:val="754278D2"/>
    <w:rsid w:val="754E73B3"/>
    <w:rsid w:val="77424DB5"/>
    <w:rsid w:val="7D1E1A1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21665B-C48B-4DE4-AEC8-97C723CC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174</Words>
  <Characters>998</Characters>
  <Application>Microsoft Office Word</Application>
  <DocSecurity>0</DocSecurity>
  <Lines>8</Lines>
  <Paragraphs>2</Paragraphs>
  <ScaleCrop>false</ScaleCrop>
  <Company>Microsoft</Company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王良丞</cp:lastModifiedBy>
  <cp:revision>18</cp:revision>
  <cp:lastPrinted>2024-09-17T16:19:00Z</cp:lastPrinted>
  <dcterms:created xsi:type="dcterms:W3CDTF">2025-03-08T10:31:00Z</dcterms:created>
  <dcterms:modified xsi:type="dcterms:W3CDTF">2026-01-13T01:21:00Z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564834E836A34A23A0CFE451455008C8_12</vt:lpwstr>
  </property>
</Properties>
</file>