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E2B" w:rsidRDefault="00F85BE0">
      <w:pPr>
        <w:spacing w:line="480" w:lineRule="exact"/>
        <w:jc w:val="center"/>
        <w:rPr>
          <w:rFonts w:eastAsia="黑体"/>
          <w:b/>
          <w:sz w:val="44"/>
          <w:szCs w:val="44"/>
        </w:rPr>
      </w:pPr>
      <w:r>
        <w:rPr>
          <w:rFonts w:eastAsia="黑体" w:hint="eastAsia"/>
          <w:b/>
          <w:sz w:val="44"/>
          <w:szCs w:val="44"/>
        </w:rPr>
        <w:t>报请减刑建议书</w:t>
      </w:r>
    </w:p>
    <w:p w:rsidR="00C10DD3" w:rsidRDefault="00C10DD3">
      <w:pPr>
        <w:tabs>
          <w:tab w:val="left" w:pos="3780"/>
        </w:tabs>
        <w:wordWrap w:val="0"/>
        <w:spacing w:line="540" w:lineRule="exact"/>
        <w:ind w:firstLineChars="200" w:firstLine="560"/>
        <w:jc w:val="right"/>
        <w:rPr>
          <w:rFonts w:ascii="华文楷体" w:eastAsia="华文楷体" w:hAnsi="华文楷体"/>
          <w:sz w:val="28"/>
          <w:szCs w:val="28"/>
        </w:rPr>
      </w:pPr>
    </w:p>
    <w:p w:rsidR="005A7E2B" w:rsidRDefault="00F85BE0" w:rsidP="00C10DD3">
      <w:pPr>
        <w:tabs>
          <w:tab w:val="left" w:pos="3780"/>
        </w:tabs>
        <w:spacing w:line="540" w:lineRule="exact"/>
        <w:ind w:firstLineChars="200" w:firstLine="560"/>
        <w:jc w:val="right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华文楷体" w:eastAsia="华文楷体" w:hAnsi="华文楷体" w:hint="eastAsia"/>
          <w:sz w:val="28"/>
          <w:szCs w:val="28"/>
        </w:rPr>
        <w:t>（202</w:t>
      </w:r>
      <w:r w:rsidR="00C10DD3">
        <w:rPr>
          <w:rFonts w:ascii="华文楷体" w:eastAsia="华文楷体" w:hAnsi="华文楷体" w:hint="eastAsia"/>
          <w:sz w:val="28"/>
          <w:szCs w:val="28"/>
        </w:rPr>
        <w:t>5</w:t>
      </w:r>
      <w:r>
        <w:rPr>
          <w:rFonts w:ascii="华文楷体" w:eastAsia="华文楷体" w:hAnsi="华文楷体" w:hint="eastAsia"/>
          <w:sz w:val="28"/>
          <w:szCs w:val="28"/>
        </w:rPr>
        <w:t>）鄂宜监减字第</w:t>
      </w:r>
      <w:r w:rsidR="00E7241B">
        <w:rPr>
          <w:rFonts w:ascii="华文楷体" w:eastAsia="华文楷体" w:hAnsi="华文楷体" w:hint="eastAsia"/>
          <w:sz w:val="28"/>
          <w:szCs w:val="28"/>
        </w:rPr>
        <w:t>0100</w:t>
      </w:r>
      <w:r>
        <w:rPr>
          <w:rFonts w:ascii="华文楷体" w:eastAsia="华文楷体" w:hAnsi="华文楷体" w:hint="eastAsia"/>
          <w:sz w:val="28"/>
          <w:szCs w:val="28"/>
        </w:rPr>
        <w:t>号</w:t>
      </w:r>
    </w:p>
    <w:p w:rsidR="005A7E2B" w:rsidRDefault="00F85BE0" w:rsidP="00C10DD3">
      <w:pPr>
        <w:spacing w:line="52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罪犯章登</w:t>
      </w:r>
      <w:proofErr w:type="gramStart"/>
      <w:r>
        <w:rPr>
          <w:rFonts w:ascii="仿宋" w:eastAsia="仿宋" w:hAnsi="仿宋" w:hint="eastAsia"/>
          <w:color w:val="0C0C0C"/>
          <w:sz w:val="32"/>
          <w:szCs w:val="32"/>
        </w:rPr>
        <w:t>廖</w:t>
      </w:r>
      <w:proofErr w:type="gramEnd"/>
      <w:r>
        <w:rPr>
          <w:rFonts w:ascii="仿宋" w:eastAsia="仿宋" w:hAnsi="仿宋" w:hint="eastAsia"/>
          <w:color w:val="0C0C0C"/>
          <w:sz w:val="32"/>
          <w:szCs w:val="32"/>
        </w:rPr>
        <w:t>，男，</w:t>
      </w:r>
      <w:r>
        <w:rPr>
          <w:rFonts w:ascii="仿宋" w:eastAsia="仿宋" w:hAnsi="仿宋"/>
          <w:color w:val="0C0C0C"/>
          <w:sz w:val="32"/>
          <w:szCs w:val="32"/>
        </w:rPr>
        <w:t>19</w:t>
      </w:r>
      <w:r>
        <w:rPr>
          <w:rFonts w:ascii="仿宋" w:eastAsia="仿宋" w:hAnsi="仿宋" w:hint="eastAsia"/>
          <w:color w:val="0C0C0C"/>
          <w:sz w:val="32"/>
          <w:szCs w:val="32"/>
        </w:rPr>
        <w:t>98</w:t>
      </w:r>
      <w:r>
        <w:rPr>
          <w:rFonts w:ascii="仿宋" w:eastAsia="仿宋" w:hAnsi="仿宋"/>
          <w:color w:val="0C0C0C"/>
          <w:sz w:val="32"/>
          <w:szCs w:val="32"/>
        </w:rPr>
        <w:t>年</w:t>
      </w:r>
      <w:r>
        <w:rPr>
          <w:rFonts w:ascii="仿宋" w:eastAsia="仿宋" w:hAnsi="仿宋" w:hint="eastAsia"/>
          <w:color w:val="0C0C0C"/>
          <w:sz w:val="32"/>
          <w:szCs w:val="32"/>
        </w:rPr>
        <w:t>12</w:t>
      </w:r>
      <w:r>
        <w:rPr>
          <w:rFonts w:ascii="仿宋" w:eastAsia="仿宋" w:hAnsi="仿宋"/>
          <w:color w:val="0C0C0C"/>
          <w:sz w:val="32"/>
          <w:szCs w:val="32"/>
        </w:rPr>
        <w:t>月</w:t>
      </w:r>
      <w:r>
        <w:rPr>
          <w:rFonts w:ascii="仿宋" w:eastAsia="仿宋" w:hAnsi="仿宋" w:hint="eastAsia"/>
          <w:color w:val="0C0C0C"/>
          <w:sz w:val="32"/>
          <w:szCs w:val="32"/>
        </w:rPr>
        <w:t>5</w:t>
      </w:r>
      <w:r>
        <w:rPr>
          <w:rFonts w:ascii="仿宋" w:eastAsia="仿宋" w:hAnsi="仿宋"/>
          <w:color w:val="0C0C0C"/>
          <w:sz w:val="32"/>
          <w:szCs w:val="32"/>
        </w:rPr>
        <w:t>日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生</w:t>
      </w:r>
      <w:r w:rsidR="00FE7F0C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汉族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，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初中</w:t>
      </w:r>
      <w:r w:rsidR="00C10DD3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文化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，农民</w:t>
      </w:r>
      <w:r w:rsidR="00FE7F0C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，原户籍所在地：</w:t>
      </w:r>
      <w:r w:rsidR="00FE7F0C">
        <w:rPr>
          <w:rFonts w:ascii="仿宋_GB2312" w:eastAsia="仿宋_GB2312" w:hAnsi="仿宋" w:cs="宋体" w:hint="eastAsia"/>
          <w:kern w:val="0"/>
          <w:sz w:val="32"/>
          <w:szCs w:val="32"/>
        </w:rPr>
        <w:t>湖北省建始县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。湖北省恩施市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人民法院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于2019年12月26日</w:t>
      </w:r>
      <w:proofErr w:type="gramStart"/>
      <w:r>
        <w:rPr>
          <w:rFonts w:ascii="仿宋" w:eastAsia="仿宋" w:hAnsi="仿宋" w:cs="宋体"/>
          <w:color w:val="0C0C0C"/>
          <w:kern w:val="0"/>
          <w:sz w:val="32"/>
          <w:szCs w:val="32"/>
        </w:rPr>
        <w:t>作出</w:t>
      </w:r>
      <w:proofErr w:type="gramEnd"/>
      <w:r>
        <w:rPr>
          <w:rFonts w:ascii="仿宋" w:eastAsia="仿宋" w:hAnsi="仿宋" w:cs="宋体"/>
          <w:color w:val="0C0C0C"/>
          <w:kern w:val="0"/>
          <w:sz w:val="32"/>
          <w:szCs w:val="32"/>
        </w:rPr>
        <w:t>(20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19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)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鄂2801刑初236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号刑事判决，认定</w:t>
      </w:r>
      <w:r w:rsidR="007E2DED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被告人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章登廖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犯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强奸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罪，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判处有期徒刑十年。宣判后，章登</w:t>
      </w:r>
      <w:proofErr w:type="gramStart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廖</w:t>
      </w:r>
      <w:proofErr w:type="gramEnd"/>
      <w:r w:rsidR="00555644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及</w:t>
      </w:r>
      <w:r w:rsidR="002B649D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其他</w:t>
      </w:r>
      <w:r w:rsidR="00AF5BFC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同案被告人不服，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提出上诉。</w:t>
      </w:r>
      <w:r>
        <w:rPr>
          <w:rFonts w:ascii="仿宋" w:eastAsia="仿宋" w:hAnsi="仿宋" w:hint="eastAsia"/>
          <w:color w:val="0C0C0C"/>
          <w:sz w:val="32"/>
          <w:szCs w:val="32"/>
        </w:rPr>
        <w:t>湖北省恩施土家族苗族自治州中级人民法院于2020年5月28日</w:t>
      </w:r>
      <w:proofErr w:type="gramStart"/>
      <w:r>
        <w:rPr>
          <w:rFonts w:ascii="仿宋" w:eastAsia="仿宋" w:hAnsi="仿宋" w:hint="eastAsia"/>
          <w:color w:val="0C0C0C"/>
          <w:sz w:val="32"/>
          <w:szCs w:val="32"/>
        </w:rPr>
        <w:t>作出</w:t>
      </w:r>
      <w:proofErr w:type="gramEnd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（2020）</w:t>
      </w:r>
      <w:r>
        <w:rPr>
          <w:rFonts w:ascii="仿宋" w:eastAsia="仿宋" w:hAnsi="仿宋" w:hint="eastAsia"/>
          <w:color w:val="0C0C0C"/>
          <w:sz w:val="32"/>
          <w:szCs w:val="32"/>
        </w:rPr>
        <w:t>鄂28刑终83号刑事裁定:驳回上诉，维持原判。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裁定发生法律效力后，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于20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年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8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月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18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日</w:t>
      </w:r>
      <w:r w:rsidR="00314FB1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送湖北省宜昌监狱服刑改造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。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刑期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自2019年1月16日起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至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2029年1月15日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止。</w:t>
      </w:r>
    </w:p>
    <w:p w:rsidR="00B044AE" w:rsidRDefault="00B044AE" w:rsidP="00B044AE">
      <w:pPr>
        <w:widowControl/>
        <w:spacing w:line="52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该犯在近期确有悔改表现，具体事实如下：</w:t>
      </w:r>
    </w:p>
    <w:p w:rsidR="000E06A5" w:rsidRPr="000E06A5" w:rsidRDefault="00B044AE" w:rsidP="000E06A5">
      <w:pPr>
        <w:widowControl/>
        <w:spacing w:line="52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罪犯</w:t>
      </w:r>
      <w:r w:rsidR="00D94884">
        <w:rPr>
          <w:rFonts w:ascii="仿宋" w:eastAsia="仿宋" w:hAnsi="仿宋" w:hint="eastAsia"/>
          <w:color w:val="0C0C0C"/>
          <w:sz w:val="32"/>
          <w:szCs w:val="32"/>
        </w:rPr>
        <w:t>章登廖</w:t>
      </w:r>
      <w:r>
        <w:rPr>
          <w:rFonts w:ascii="仿宋" w:eastAsia="仿宋" w:hAnsi="仿宋" w:hint="eastAsia"/>
          <w:color w:val="0C0C0C"/>
          <w:sz w:val="32"/>
          <w:szCs w:val="32"/>
        </w:rPr>
        <w:t>现从事</w:t>
      </w:r>
      <w:r w:rsidR="00785DDE">
        <w:rPr>
          <w:rFonts w:ascii="仿宋" w:eastAsia="仿宋" w:hAnsi="仿宋" w:hint="eastAsia"/>
          <w:color w:val="0C0C0C"/>
          <w:sz w:val="32"/>
          <w:szCs w:val="32"/>
        </w:rPr>
        <w:t>车</w:t>
      </w:r>
      <w:r>
        <w:rPr>
          <w:rFonts w:ascii="仿宋" w:eastAsia="仿宋" w:hAnsi="仿宋" w:hint="eastAsia"/>
          <w:color w:val="0C0C0C"/>
          <w:sz w:val="32"/>
          <w:szCs w:val="32"/>
        </w:rPr>
        <w:t>工劳动，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该犯自202</w:t>
      </w:r>
      <w:r w:rsidR="003B101A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0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年</w:t>
      </w:r>
      <w:r w:rsidR="003B101A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8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月</w:t>
      </w:r>
      <w:r w:rsidR="003B101A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18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日</w:t>
      </w:r>
      <w:r w:rsidR="003B101A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入监服刑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以来，能够做到认罪悔罪，认真遵守法律法规及监规，接受教育改造；积极参加思想、文化、职业技术教育；积极参加劳动，努力完成任务。</w:t>
      </w:r>
      <w:r w:rsidR="000E06A5" w:rsidRPr="000E06A5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本次考核期内获得表扬5个：</w:t>
      </w:r>
    </w:p>
    <w:p w:rsidR="005A7E2B" w:rsidRDefault="000E06A5" w:rsidP="000E06A5">
      <w:pPr>
        <w:widowControl/>
        <w:spacing w:line="520" w:lineRule="exact"/>
        <w:rPr>
          <w:rFonts w:ascii="仿宋" w:eastAsia="仿宋" w:hAnsi="仿宋" w:cs="宋体"/>
          <w:color w:val="0C0C0C"/>
          <w:kern w:val="0"/>
          <w:sz w:val="32"/>
          <w:szCs w:val="32"/>
        </w:rPr>
      </w:pPr>
      <w:r w:rsidRPr="000E06A5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2021年5月、2021年10月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、</w:t>
      </w:r>
      <w:r w:rsidRPr="000E06A5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2022年4月、2023年3月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、</w:t>
      </w:r>
      <w:r w:rsidRPr="000E06A5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2023年8月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</w:t>
      </w:r>
      <w:r w:rsidRPr="000E06A5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表扬及物质奖励2个：2022年9月、2024年2月</w:t>
      </w:r>
      <w:r w:rsidR="00F85BE0">
        <w:rPr>
          <w:rFonts w:ascii="仿宋" w:eastAsia="仿宋" w:hAnsi="仿宋" w:cs="宋体"/>
          <w:color w:val="0C0C0C"/>
          <w:kern w:val="0"/>
          <w:sz w:val="32"/>
          <w:szCs w:val="32"/>
        </w:rPr>
        <w:t>。但罪犯章登</w:t>
      </w:r>
      <w:proofErr w:type="gramStart"/>
      <w:r w:rsidR="00F85BE0">
        <w:rPr>
          <w:rFonts w:ascii="仿宋" w:eastAsia="仿宋" w:hAnsi="仿宋" w:cs="宋体"/>
          <w:color w:val="0C0C0C"/>
          <w:kern w:val="0"/>
          <w:sz w:val="32"/>
          <w:szCs w:val="32"/>
        </w:rPr>
        <w:t>廖</w:t>
      </w:r>
      <w:proofErr w:type="gramEnd"/>
      <w:r w:rsidR="00F85BE0">
        <w:rPr>
          <w:rFonts w:ascii="仿宋" w:eastAsia="仿宋" w:hAnsi="仿宋" w:cs="宋体"/>
          <w:color w:val="0C0C0C"/>
          <w:kern w:val="0"/>
          <w:sz w:val="32"/>
          <w:szCs w:val="32"/>
        </w:rPr>
        <w:t>系因强奸被判处十年以上有期徒刑的罪犯，应当从严掌握减刑幅度</w:t>
      </w:r>
      <w:r w:rsidR="00F85BE0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。</w:t>
      </w:r>
    </w:p>
    <w:p w:rsidR="00992692" w:rsidRDefault="00992692" w:rsidP="00992692">
      <w:pPr>
        <w:widowControl/>
        <w:spacing w:line="52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" w:eastAsia="仿宋" w:hAnsi="仿宋"/>
          <w:color w:val="0C0C0C"/>
          <w:sz w:val="32"/>
          <w:szCs w:val="32"/>
        </w:rPr>
        <w:t>综上，</w:t>
      </w:r>
      <w:r>
        <w:rPr>
          <w:rFonts w:ascii="仿宋" w:eastAsia="仿宋" w:hAnsi="仿宋" w:hint="eastAsia"/>
          <w:color w:val="0C0C0C"/>
          <w:sz w:val="32"/>
          <w:szCs w:val="32"/>
        </w:rPr>
        <w:t>罪犯</w:t>
      </w:r>
      <w:r w:rsidR="00D94884">
        <w:rPr>
          <w:rFonts w:ascii="仿宋" w:eastAsia="仿宋" w:hAnsi="仿宋" w:hint="eastAsia"/>
          <w:color w:val="0C0C0C"/>
          <w:sz w:val="32"/>
          <w:szCs w:val="32"/>
        </w:rPr>
        <w:t>章登廖</w:t>
      </w:r>
      <w:r>
        <w:rPr>
          <w:rFonts w:ascii="仿宋" w:eastAsia="仿宋" w:hAnsi="仿宋" w:hint="eastAsia"/>
          <w:color w:val="0C0C0C"/>
          <w:sz w:val="32"/>
          <w:szCs w:val="32"/>
        </w:rPr>
        <w:t>在刑罚执行期间能够认罪悔罪，认真遵守法律法规及监规，接受教育改造；积极参加思想、文化、职业技术教育；积极参加劳动，完成生产任务。减刑间隔期已过二年，确有悔改表现，符合减刑条件。</w:t>
      </w:r>
    </w:p>
    <w:p w:rsidR="00992692" w:rsidRDefault="00992692" w:rsidP="00992692">
      <w:pPr>
        <w:widowControl/>
        <w:spacing w:line="52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lastRenderedPageBreak/>
        <w:t>根据《中华人民共和国监狱法》第二十九条、《中华人民共和国刑法》第七十八条第一款、《中华人民共和国刑事诉讼法》第二百七十三条第二款之规定，建议将罪犯</w:t>
      </w:r>
      <w:r w:rsidR="00D94884">
        <w:rPr>
          <w:rFonts w:ascii="仿宋" w:eastAsia="仿宋" w:hAnsi="仿宋" w:hint="eastAsia"/>
          <w:color w:val="0C0C0C"/>
          <w:sz w:val="32"/>
          <w:szCs w:val="32"/>
        </w:rPr>
        <w:t>章登</w:t>
      </w:r>
      <w:proofErr w:type="gramStart"/>
      <w:r w:rsidR="00D94884">
        <w:rPr>
          <w:rFonts w:ascii="仿宋" w:eastAsia="仿宋" w:hAnsi="仿宋" w:hint="eastAsia"/>
          <w:color w:val="0C0C0C"/>
          <w:sz w:val="32"/>
          <w:szCs w:val="32"/>
        </w:rPr>
        <w:t>廖</w:t>
      </w:r>
      <w:proofErr w:type="gramEnd"/>
      <w:r>
        <w:rPr>
          <w:rFonts w:ascii="仿宋" w:eastAsia="仿宋" w:hAnsi="仿宋" w:hint="eastAsia"/>
          <w:color w:val="0C0C0C"/>
          <w:sz w:val="32"/>
          <w:szCs w:val="32"/>
        </w:rPr>
        <w:t>的刑罚减去有期徒刑</w:t>
      </w:r>
      <w:r w:rsidR="00833AA8">
        <w:rPr>
          <w:rFonts w:ascii="仿宋" w:eastAsia="仿宋" w:hAnsi="仿宋" w:hint="eastAsia"/>
          <w:color w:val="0C0C0C"/>
          <w:sz w:val="32"/>
          <w:szCs w:val="32"/>
        </w:rPr>
        <w:t>七</w:t>
      </w:r>
      <w:r>
        <w:rPr>
          <w:rFonts w:ascii="仿宋" w:eastAsia="仿宋" w:hAnsi="仿宋" w:hint="eastAsia"/>
          <w:color w:val="0C0C0C"/>
          <w:sz w:val="32"/>
          <w:szCs w:val="32"/>
        </w:rPr>
        <w:t>个月。特报请裁定。</w:t>
      </w:r>
    </w:p>
    <w:p w:rsidR="00992692" w:rsidRDefault="00992692" w:rsidP="00992692">
      <w:pPr>
        <w:pStyle w:val="1"/>
        <w:spacing w:line="520" w:lineRule="exact"/>
        <w:ind w:firstLineChars="200" w:firstLine="640"/>
        <w:rPr>
          <w:rFonts w:ascii="仿宋" w:eastAsia="仿宋" w:hAnsi="仿宋"/>
          <w:color w:val="0C0C0C"/>
        </w:rPr>
      </w:pPr>
      <w:r>
        <w:rPr>
          <w:rFonts w:ascii="仿宋" w:eastAsia="仿宋" w:hAnsi="仿宋" w:hint="eastAsia"/>
          <w:color w:val="0C0C0C"/>
        </w:rPr>
        <w:t>此  致</w:t>
      </w:r>
    </w:p>
    <w:p w:rsidR="00992692" w:rsidRDefault="00992692" w:rsidP="00992692">
      <w:pPr>
        <w:spacing w:line="52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湖北省宜昌市中级人民法院</w:t>
      </w:r>
    </w:p>
    <w:p w:rsidR="00992692" w:rsidRDefault="00992692" w:rsidP="00992692">
      <w:pPr>
        <w:spacing w:line="52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</w:p>
    <w:p w:rsidR="00992692" w:rsidRDefault="00992692" w:rsidP="00992692">
      <w:pPr>
        <w:pStyle w:val="10"/>
        <w:spacing w:line="520" w:lineRule="exact"/>
        <w:ind w:leftChars="0" w:left="0"/>
        <w:rPr>
          <w:rFonts w:ascii="仿宋" w:eastAsia="仿宋" w:hAnsi="仿宋"/>
          <w:color w:val="0C0C0C"/>
        </w:rPr>
      </w:pPr>
    </w:p>
    <w:p w:rsidR="00992692" w:rsidRDefault="00992692" w:rsidP="00992692">
      <w:pPr>
        <w:pStyle w:val="10"/>
        <w:spacing w:line="520" w:lineRule="exact"/>
        <w:ind w:left="4410" w:firstLineChars="200" w:firstLine="640"/>
        <w:rPr>
          <w:rFonts w:ascii="仿宋" w:eastAsia="仿宋" w:hAnsi="仿宋"/>
          <w:color w:val="0C0C0C"/>
        </w:rPr>
      </w:pPr>
    </w:p>
    <w:p w:rsidR="00992692" w:rsidRDefault="00992692" w:rsidP="00992692">
      <w:pPr>
        <w:pStyle w:val="10"/>
        <w:spacing w:line="520" w:lineRule="exact"/>
        <w:ind w:left="4410" w:firstLineChars="400" w:firstLine="1280"/>
        <w:rPr>
          <w:rFonts w:ascii="仿宋" w:eastAsia="仿宋" w:hAnsi="仿宋"/>
          <w:color w:val="0C0C0C"/>
        </w:rPr>
      </w:pPr>
      <w:r>
        <w:rPr>
          <w:rFonts w:ascii="仿宋" w:eastAsia="仿宋" w:hAnsi="仿宋" w:hint="eastAsia"/>
          <w:color w:val="0C0C0C"/>
        </w:rPr>
        <w:t>（公章）</w:t>
      </w:r>
    </w:p>
    <w:p w:rsidR="00992692" w:rsidRDefault="00992692" w:rsidP="00992692">
      <w:pPr>
        <w:spacing w:line="520" w:lineRule="exact"/>
        <w:rPr>
          <w:rFonts w:ascii="仿宋" w:eastAsia="仿宋" w:hAnsi="仿宋"/>
          <w:color w:val="0C0C0C"/>
          <w:sz w:val="32"/>
          <w:szCs w:val="32"/>
        </w:rPr>
        <w:sectPr w:rsidR="00992692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ascii="仿宋" w:eastAsia="仿宋" w:hAnsi="仿宋" w:hint="eastAsia"/>
          <w:color w:val="0C0C0C"/>
          <w:sz w:val="32"/>
          <w:szCs w:val="32"/>
        </w:rPr>
        <w:t xml:space="preserve">                                2025年8月</w:t>
      </w:r>
      <w:r w:rsidR="0046537A">
        <w:rPr>
          <w:rFonts w:ascii="仿宋" w:eastAsia="仿宋" w:hAnsi="仿宋" w:hint="eastAsia"/>
          <w:color w:val="0C0C0C"/>
          <w:sz w:val="32"/>
          <w:szCs w:val="32"/>
        </w:rPr>
        <w:t>5</w:t>
      </w:r>
      <w:bookmarkStart w:id="0" w:name="_GoBack"/>
      <w:bookmarkEnd w:id="0"/>
      <w:r>
        <w:rPr>
          <w:rFonts w:ascii="仿宋" w:eastAsia="仿宋" w:hAnsi="仿宋" w:hint="eastAsia"/>
          <w:color w:val="0C0C0C"/>
          <w:sz w:val="32"/>
          <w:szCs w:val="32"/>
        </w:rPr>
        <w:t>日</w:t>
      </w:r>
    </w:p>
    <w:p w:rsidR="005A7E2B" w:rsidRDefault="005A7E2B"/>
    <w:sectPr w:rsidR="005A7E2B">
      <w:type w:val="continuous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26D" w:rsidRDefault="00F5526D" w:rsidP="00C10DD3">
      <w:r>
        <w:separator/>
      </w:r>
    </w:p>
  </w:endnote>
  <w:endnote w:type="continuationSeparator" w:id="0">
    <w:p w:rsidR="00F5526D" w:rsidRDefault="00F5526D" w:rsidP="00C10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26D" w:rsidRDefault="00F5526D" w:rsidP="00C10DD3">
      <w:r>
        <w:separator/>
      </w:r>
    </w:p>
  </w:footnote>
  <w:footnote w:type="continuationSeparator" w:id="0">
    <w:p w:rsidR="00F5526D" w:rsidRDefault="00F5526D" w:rsidP="00C10D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E7738"/>
    <w:rsid w:val="000C4888"/>
    <w:rsid w:val="000D1DD4"/>
    <w:rsid w:val="000E06A5"/>
    <w:rsid w:val="000F019B"/>
    <w:rsid w:val="00204225"/>
    <w:rsid w:val="00273CA1"/>
    <w:rsid w:val="002B649D"/>
    <w:rsid w:val="00314FB1"/>
    <w:rsid w:val="003572F0"/>
    <w:rsid w:val="00384F79"/>
    <w:rsid w:val="003B101A"/>
    <w:rsid w:val="003E7738"/>
    <w:rsid w:val="003F570A"/>
    <w:rsid w:val="0046537A"/>
    <w:rsid w:val="0053163C"/>
    <w:rsid w:val="00555644"/>
    <w:rsid w:val="005A7E2B"/>
    <w:rsid w:val="00785DDE"/>
    <w:rsid w:val="007916AD"/>
    <w:rsid w:val="007E2DED"/>
    <w:rsid w:val="00833AA8"/>
    <w:rsid w:val="00927BA7"/>
    <w:rsid w:val="00953FC6"/>
    <w:rsid w:val="00962A53"/>
    <w:rsid w:val="00992692"/>
    <w:rsid w:val="00A40BA7"/>
    <w:rsid w:val="00AB7854"/>
    <w:rsid w:val="00AF5BFC"/>
    <w:rsid w:val="00B044AE"/>
    <w:rsid w:val="00B74AF8"/>
    <w:rsid w:val="00BD021E"/>
    <w:rsid w:val="00BF4752"/>
    <w:rsid w:val="00C10DD3"/>
    <w:rsid w:val="00C2603A"/>
    <w:rsid w:val="00D6029B"/>
    <w:rsid w:val="00D94884"/>
    <w:rsid w:val="00E15CBD"/>
    <w:rsid w:val="00E6793B"/>
    <w:rsid w:val="00E7241B"/>
    <w:rsid w:val="00F5526D"/>
    <w:rsid w:val="00F85BE0"/>
    <w:rsid w:val="00FB7F46"/>
    <w:rsid w:val="00FE6760"/>
    <w:rsid w:val="00FE7F0C"/>
    <w:rsid w:val="07FF140F"/>
    <w:rsid w:val="08A06E4D"/>
    <w:rsid w:val="444E2CBE"/>
    <w:rsid w:val="6C2B06F6"/>
    <w:rsid w:val="6D702E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customStyle="1" w:styleId="2">
    <w:name w:val="无间隔2"/>
    <w:pPr>
      <w:widowControl w:val="0"/>
      <w:jc w:val="both"/>
    </w:pPr>
    <w:rPr>
      <w:rFonts w:ascii="仿宋_GB2312" w:eastAsia="仿宋_GB2312" w:hAnsi="Times New Roman" w:cs="Times New Roman"/>
      <w:kern w:val="2"/>
      <w:sz w:val="32"/>
      <w:szCs w:val="32"/>
    </w:rPr>
  </w:style>
  <w:style w:type="paragraph" w:customStyle="1" w:styleId="1">
    <w:name w:val="称呼1"/>
    <w:basedOn w:val="a"/>
    <w:next w:val="a"/>
    <w:rPr>
      <w:rFonts w:eastAsia="仿宋_GB2312"/>
      <w:sz w:val="32"/>
      <w:szCs w:val="32"/>
    </w:rPr>
  </w:style>
  <w:style w:type="paragraph" w:customStyle="1" w:styleId="10">
    <w:name w:val="结束语1"/>
    <w:basedOn w:val="a"/>
    <w:pPr>
      <w:ind w:leftChars="2100" w:left="100"/>
    </w:pPr>
    <w:rPr>
      <w:rFonts w:eastAsia="仿宋_GB231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116</Words>
  <Characters>662</Characters>
  <Application>Microsoft Office Word</Application>
  <DocSecurity>0</DocSecurity>
  <Lines>5</Lines>
  <Paragraphs>1</Paragraphs>
  <ScaleCrop>false</ScaleCrop>
  <Company>Microsoft</Company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闵昊</dc:creator>
  <cp:lastModifiedBy>Windows User</cp:lastModifiedBy>
  <cp:revision>37</cp:revision>
  <dcterms:created xsi:type="dcterms:W3CDTF">2024-01-03T02:45:00Z</dcterms:created>
  <dcterms:modified xsi:type="dcterms:W3CDTF">2025-08-05T01:39:00Z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