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B2F289" w14:textId="77777777" w:rsidR="00D012EF" w:rsidRDefault="005D21C8">
      <w:pPr>
        <w:spacing w:line="480" w:lineRule="exact"/>
        <w:jc w:val="center"/>
        <w:rPr>
          <w:rFonts w:eastAsia="黑体"/>
          <w:b/>
          <w:sz w:val="44"/>
          <w:szCs w:val="44"/>
        </w:rPr>
      </w:pPr>
      <w:r>
        <w:rPr>
          <w:rFonts w:eastAsia="黑体" w:hint="eastAsia"/>
          <w:b/>
          <w:sz w:val="44"/>
          <w:szCs w:val="44"/>
        </w:rPr>
        <w:t>报请减刑建议书</w:t>
      </w:r>
    </w:p>
    <w:p w14:paraId="367494EA" w14:textId="77777777" w:rsidR="00F67270" w:rsidRDefault="00F67270">
      <w:pPr>
        <w:tabs>
          <w:tab w:val="left" w:pos="3780"/>
        </w:tabs>
        <w:wordWrap w:val="0"/>
        <w:spacing w:line="540" w:lineRule="exact"/>
        <w:ind w:firstLineChars="200" w:firstLine="640"/>
        <w:jc w:val="right"/>
        <w:rPr>
          <w:rFonts w:ascii="仿宋" w:eastAsia="仿宋" w:hAnsi="仿宋"/>
          <w:color w:val="0C0C0C"/>
          <w:sz w:val="32"/>
          <w:szCs w:val="32"/>
        </w:rPr>
      </w:pPr>
    </w:p>
    <w:p w14:paraId="6EA09F15" w14:textId="23ED6CD7" w:rsidR="00D012EF" w:rsidRDefault="005D21C8" w:rsidP="00F67270">
      <w:pPr>
        <w:tabs>
          <w:tab w:val="left" w:pos="3780"/>
        </w:tabs>
        <w:spacing w:line="540" w:lineRule="exact"/>
        <w:ind w:firstLineChars="200" w:firstLine="640"/>
        <w:jc w:val="right"/>
        <w:rPr>
          <w:rFonts w:ascii="仿宋" w:eastAsia="仿宋" w:hAnsi="仿宋"/>
          <w:color w:val="0C0C0C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（202</w:t>
      </w:r>
      <w:r w:rsidR="00F67270">
        <w:rPr>
          <w:rFonts w:ascii="仿宋" w:eastAsia="仿宋" w:hAnsi="仿宋" w:hint="eastAsia"/>
          <w:color w:val="0C0C0C"/>
          <w:sz w:val="32"/>
          <w:szCs w:val="32"/>
        </w:rPr>
        <w:t>5</w:t>
      </w:r>
      <w:r>
        <w:rPr>
          <w:rFonts w:ascii="仿宋" w:eastAsia="仿宋" w:hAnsi="仿宋" w:hint="eastAsia"/>
          <w:color w:val="0C0C0C"/>
          <w:sz w:val="32"/>
          <w:szCs w:val="32"/>
        </w:rPr>
        <w:t>）鄂宜监减字第</w:t>
      </w:r>
      <w:r w:rsidR="00A53154">
        <w:rPr>
          <w:rFonts w:ascii="仿宋" w:eastAsia="仿宋" w:hAnsi="仿宋" w:hint="eastAsia"/>
          <w:color w:val="0C0C0C"/>
          <w:sz w:val="32"/>
          <w:szCs w:val="32"/>
        </w:rPr>
        <w:t>0106</w:t>
      </w:r>
      <w:r>
        <w:rPr>
          <w:rFonts w:ascii="仿宋" w:eastAsia="仿宋" w:hAnsi="仿宋"/>
          <w:color w:val="0C0C0C"/>
          <w:sz w:val="32"/>
          <w:szCs w:val="32"/>
        </w:rPr>
        <w:t>号</w:t>
      </w:r>
    </w:p>
    <w:p w14:paraId="616DEBB3" w14:textId="0A23011D" w:rsidR="00D012EF" w:rsidRDefault="005D21C8" w:rsidP="00F67270">
      <w:pPr>
        <w:spacing w:line="52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罪犯张文权，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男，</w:t>
      </w:r>
      <w:r>
        <w:rPr>
          <w:rFonts w:ascii="仿宋_GB2312" w:eastAsia="仿宋_GB2312" w:hint="eastAsia"/>
          <w:sz w:val="32"/>
          <w:szCs w:val="32"/>
        </w:rPr>
        <w:t>1989年1月29日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生</w:t>
      </w:r>
      <w:r w:rsidR="00F67270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汉族</w:t>
      </w:r>
      <w:r>
        <w:rPr>
          <w:rFonts w:ascii="仿宋" w:eastAsia="仿宋" w:hAnsi="仿宋" w:cs="宋体"/>
          <w:color w:val="0C0C0C"/>
          <w:kern w:val="0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初中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文化，无业</w:t>
      </w:r>
      <w:r w:rsidR="00F67270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，原户籍所在地：</w:t>
      </w:r>
      <w:r w:rsidR="00F67270">
        <w:rPr>
          <w:rFonts w:ascii="仿宋_GB2312" w:eastAsia="仿宋_GB2312" w:hint="eastAsia"/>
          <w:sz w:val="32"/>
          <w:szCs w:val="32"/>
        </w:rPr>
        <w:t>重庆市云阳县</w:t>
      </w:r>
      <w:r>
        <w:rPr>
          <w:rFonts w:ascii="仿宋" w:eastAsia="仿宋" w:hAnsi="仿宋" w:cs="宋体"/>
          <w:color w:val="0C0C0C"/>
          <w:kern w:val="0"/>
          <w:sz w:val="32"/>
          <w:szCs w:val="32"/>
        </w:rPr>
        <w:t>。</w:t>
      </w:r>
      <w:r>
        <w:rPr>
          <w:rFonts w:ascii="仿宋_GB2312" w:eastAsia="仿宋_GB2312" w:hint="eastAsia"/>
          <w:sz w:val="32"/>
          <w:szCs w:val="32"/>
        </w:rPr>
        <w:t>湖北省宜昌市中级人民法院于2015年12月10日</w:t>
      </w:r>
      <w:proofErr w:type="gramStart"/>
      <w:r>
        <w:rPr>
          <w:rFonts w:ascii="仿宋_GB2312" w:eastAsia="仿宋_GB2312" w:hint="eastAsia"/>
          <w:sz w:val="32"/>
          <w:szCs w:val="32"/>
        </w:rPr>
        <w:t>作出</w:t>
      </w:r>
      <w:proofErr w:type="gramEnd"/>
      <w:r>
        <w:rPr>
          <w:rFonts w:ascii="仿宋_GB2312" w:eastAsia="仿宋_GB2312" w:hint="eastAsia"/>
          <w:sz w:val="32"/>
          <w:szCs w:val="32"/>
        </w:rPr>
        <w:t>(2015)鄂宜昌中刑初字第00028号刑事判决，认定张文</w:t>
      </w:r>
      <w:proofErr w:type="gramStart"/>
      <w:r>
        <w:rPr>
          <w:rFonts w:ascii="仿宋_GB2312" w:eastAsia="仿宋_GB2312" w:hint="eastAsia"/>
          <w:sz w:val="32"/>
          <w:szCs w:val="32"/>
        </w:rPr>
        <w:t>权犯运输</w:t>
      </w:r>
      <w:proofErr w:type="gramEnd"/>
      <w:r>
        <w:rPr>
          <w:rFonts w:ascii="仿宋_GB2312" w:eastAsia="仿宋_GB2312" w:hint="eastAsia"/>
          <w:sz w:val="32"/>
          <w:szCs w:val="32"/>
        </w:rPr>
        <w:t>毒品罪，</w:t>
      </w:r>
      <w:r w:rsidR="00F72E5F">
        <w:rPr>
          <w:rFonts w:ascii="仿宋_GB2312" w:eastAsia="仿宋_GB2312" w:hint="eastAsia"/>
          <w:sz w:val="32"/>
          <w:szCs w:val="32"/>
        </w:rPr>
        <w:t>判处</w:t>
      </w:r>
      <w:r>
        <w:rPr>
          <w:rFonts w:ascii="仿宋_GB2312" w:eastAsia="仿宋_GB2312" w:hint="eastAsia"/>
          <w:sz w:val="32"/>
          <w:szCs w:val="32"/>
        </w:rPr>
        <w:t>无期徒刑，剥夺政治权利终身，并处没收个人全部财产。宣判后，张文权</w:t>
      </w:r>
      <w:r w:rsidR="00F9514B">
        <w:rPr>
          <w:rFonts w:ascii="仿宋_GB2312" w:eastAsia="仿宋_GB2312" w:hint="eastAsia"/>
          <w:sz w:val="32"/>
          <w:szCs w:val="32"/>
        </w:rPr>
        <w:t>及其他同案被告人及</w:t>
      </w:r>
      <w:r>
        <w:rPr>
          <w:rFonts w:ascii="仿宋_GB2312" w:eastAsia="仿宋_GB2312" w:hint="eastAsia"/>
          <w:sz w:val="32"/>
          <w:szCs w:val="32"/>
        </w:rPr>
        <w:t>不服，提出上诉。湖北省高级人民法院于2016年12月26日</w:t>
      </w:r>
      <w:proofErr w:type="gramStart"/>
      <w:r>
        <w:rPr>
          <w:rFonts w:ascii="仿宋_GB2312" w:eastAsia="仿宋_GB2312" w:hint="eastAsia"/>
          <w:sz w:val="32"/>
          <w:szCs w:val="32"/>
        </w:rPr>
        <w:t>作出</w:t>
      </w:r>
      <w:proofErr w:type="gramEnd"/>
      <w:r>
        <w:rPr>
          <w:rFonts w:ascii="仿宋_GB2312" w:eastAsia="仿宋_GB2312" w:hint="eastAsia"/>
          <w:sz w:val="32"/>
          <w:szCs w:val="32"/>
        </w:rPr>
        <w:t>(2016)</w:t>
      </w:r>
      <w:proofErr w:type="gramStart"/>
      <w:r>
        <w:rPr>
          <w:rFonts w:ascii="仿宋_GB2312" w:eastAsia="仿宋_GB2312" w:hint="eastAsia"/>
          <w:sz w:val="32"/>
          <w:szCs w:val="32"/>
        </w:rPr>
        <w:t>鄂刑终</w:t>
      </w:r>
      <w:proofErr w:type="gramEnd"/>
      <w:r>
        <w:rPr>
          <w:rFonts w:ascii="仿宋_GB2312" w:eastAsia="仿宋_GB2312" w:hint="eastAsia"/>
          <w:sz w:val="32"/>
          <w:szCs w:val="32"/>
        </w:rPr>
        <w:t>168号刑事判决</w:t>
      </w:r>
      <w:r w:rsidR="00A62AFD">
        <w:rPr>
          <w:rFonts w:ascii="仿宋_GB2312" w:eastAsia="仿宋_GB2312" w:hint="eastAsia"/>
          <w:sz w:val="32"/>
          <w:szCs w:val="32"/>
        </w:rPr>
        <w:t>：</w:t>
      </w:r>
      <w:r>
        <w:rPr>
          <w:rFonts w:ascii="仿宋" w:eastAsia="仿宋" w:hAnsi="仿宋" w:hint="eastAsia"/>
          <w:color w:val="0C0C0C"/>
          <w:sz w:val="32"/>
          <w:szCs w:val="32"/>
        </w:rPr>
        <w:t>维持</w:t>
      </w:r>
      <w:r w:rsidR="00132B0B">
        <w:rPr>
          <w:rFonts w:ascii="仿宋" w:eastAsia="仿宋" w:hAnsi="仿宋" w:hint="eastAsia"/>
          <w:color w:val="0C0C0C"/>
          <w:sz w:val="32"/>
          <w:szCs w:val="32"/>
        </w:rPr>
        <w:t>对张文权的</w:t>
      </w:r>
      <w:r>
        <w:rPr>
          <w:rFonts w:ascii="仿宋" w:eastAsia="仿宋" w:hAnsi="仿宋" w:hint="eastAsia"/>
          <w:color w:val="0C0C0C"/>
          <w:sz w:val="32"/>
          <w:szCs w:val="32"/>
        </w:rPr>
        <w:t>原</w:t>
      </w:r>
      <w:r w:rsidR="00132B0B">
        <w:rPr>
          <w:rFonts w:ascii="仿宋" w:eastAsia="仿宋" w:hAnsi="仿宋" w:hint="eastAsia"/>
          <w:color w:val="0C0C0C"/>
          <w:sz w:val="32"/>
          <w:szCs w:val="32"/>
        </w:rPr>
        <w:t>审</w:t>
      </w:r>
      <w:r>
        <w:rPr>
          <w:rFonts w:ascii="仿宋" w:eastAsia="仿宋" w:hAnsi="仿宋" w:hint="eastAsia"/>
          <w:color w:val="0C0C0C"/>
          <w:sz w:val="32"/>
          <w:szCs w:val="32"/>
        </w:rPr>
        <w:t>判</w:t>
      </w:r>
      <w:r w:rsidR="00132B0B">
        <w:rPr>
          <w:rFonts w:ascii="仿宋" w:eastAsia="仿宋" w:hAnsi="仿宋" w:hint="eastAsia"/>
          <w:color w:val="0C0C0C"/>
          <w:sz w:val="32"/>
          <w:szCs w:val="32"/>
        </w:rPr>
        <w:t>决</w:t>
      </w:r>
      <w:r>
        <w:rPr>
          <w:rFonts w:ascii="仿宋" w:eastAsia="仿宋" w:hAnsi="仿宋" w:hint="eastAsia"/>
          <w:color w:val="0C0C0C"/>
          <w:sz w:val="32"/>
          <w:szCs w:val="32"/>
        </w:rPr>
        <w:t>。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判决发生法律效力后，于</w:t>
      </w:r>
      <w:r>
        <w:rPr>
          <w:rFonts w:ascii="仿宋_GB2312" w:eastAsia="仿宋_GB2312" w:hint="eastAsia"/>
          <w:sz w:val="32"/>
          <w:szCs w:val="32"/>
        </w:rPr>
        <w:t>2017年3月</w:t>
      </w:r>
      <w:r w:rsidR="00A95EAD">
        <w:rPr>
          <w:rFonts w:ascii="仿宋_GB2312" w:eastAsia="仿宋_GB2312" w:hint="eastAsia"/>
          <w:sz w:val="32"/>
          <w:szCs w:val="32"/>
        </w:rPr>
        <w:t>29</w:t>
      </w:r>
      <w:r>
        <w:rPr>
          <w:rFonts w:ascii="仿宋_GB2312" w:eastAsia="仿宋_GB2312" w:hint="eastAsia"/>
          <w:sz w:val="32"/>
          <w:szCs w:val="32"/>
        </w:rPr>
        <w:t>日</w:t>
      </w:r>
      <w:r w:rsidR="00A95EAD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送湖北省宜昌监狱服刑改造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。</w:t>
      </w:r>
      <w:r w:rsidR="00A95EAD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服刑期间执行刑期变动情况：2020</w:t>
      </w:r>
      <w:r w:rsidR="00A95EAD">
        <w:rPr>
          <w:rFonts w:ascii="仿宋" w:eastAsia="仿宋" w:hAnsi="仿宋" w:hint="eastAsia"/>
          <w:color w:val="0C0C0C"/>
          <w:sz w:val="32"/>
          <w:szCs w:val="32"/>
        </w:rPr>
        <w:t>年7月13日</w:t>
      </w:r>
      <w:r w:rsidR="00A95EAD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经湖北省高级人民法院裁定</w:t>
      </w:r>
      <w:r>
        <w:rPr>
          <w:rFonts w:ascii="仿宋" w:eastAsia="仿宋" w:hAnsi="仿宋" w:hint="eastAsia"/>
          <w:color w:val="0C0C0C"/>
          <w:sz w:val="32"/>
          <w:szCs w:val="32"/>
        </w:rPr>
        <w:t>减为有期徒刑二十二年，剥夺政治权利改为十年。</w:t>
      </w:r>
      <w:r>
        <w:rPr>
          <w:rFonts w:ascii="仿宋" w:eastAsia="仿宋" w:hAnsi="仿宋" w:cs="宋体"/>
          <w:color w:val="0C0C0C"/>
          <w:kern w:val="0"/>
          <w:sz w:val="32"/>
          <w:szCs w:val="32"/>
        </w:rPr>
        <w:t>刑期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自2020年7月13日起</w:t>
      </w:r>
      <w:r>
        <w:rPr>
          <w:rFonts w:ascii="仿宋" w:eastAsia="仿宋" w:hAnsi="仿宋" w:cs="宋体"/>
          <w:color w:val="0C0C0C"/>
          <w:kern w:val="0"/>
          <w:sz w:val="32"/>
          <w:szCs w:val="32"/>
        </w:rPr>
        <w:t>至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2042年7月12日</w:t>
      </w:r>
      <w:r>
        <w:rPr>
          <w:rFonts w:ascii="仿宋" w:eastAsia="仿宋" w:hAnsi="仿宋" w:cs="宋体"/>
          <w:color w:val="0C0C0C"/>
          <w:kern w:val="0"/>
          <w:sz w:val="32"/>
          <w:szCs w:val="32"/>
        </w:rPr>
        <w:t>止。</w:t>
      </w:r>
    </w:p>
    <w:p w14:paraId="4FA0E6DB" w14:textId="77777777" w:rsidR="00CE20D0" w:rsidRDefault="00A95EAD" w:rsidP="00CE20D0">
      <w:pPr>
        <w:widowControl/>
        <w:spacing w:line="52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该犯在近期确有悔改表现，具体事实如下：</w:t>
      </w:r>
    </w:p>
    <w:p w14:paraId="2C4E3F41" w14:textId="04F4F917" w:rsidR="00B30930" w:rsidRPr="0021342C" w:rsidRDefault="00A95EAD" w:rsidP="00CE20D0">
      <w:pPr>
        <w:widowControl/>
        <w:spacing w:line="52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罪犯张文权现从事缝纫车工劳动，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自202</w:t>
      </w:r>
      <w:r w:rsidR="00C23865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0</w:t>
      </w:r>
      <w:r>
        <w:rPr>
          <w:rFonts w:ascii="仿宋" w:eastAsia="仿宋" w:hAnsi="仿宋" w:hint="eastAsia"/>
          <w:color w:val="0C0C0C"/>
          <w:sz w:val="32"/>
          <w:szCs w:val="32"/>
        </w:rPr>
        <w:t>年</w:t>
      </w:r>
      <w:r w:rsidR="00C23865">
        <w:rPr>
          <w:rFonts w:ascii="仿宋" w:eastAsia="仿宋" w:hAnsi="仿宋" w:hint="eastAsia"/>
          <w:color w:val="0C0C0C"/>
          <w:sz w:val="32"/>
          <w:szCs w:val="32"/>
        </w:rPr>
        <w:t>7</w:t>
      </w:r>
      <w:r>
        <w:rPr>
          <w:rFonts w:ascii="仿宋" w:eastAsia="仿宋" w:hAnsi="仿宋" w:hint="eastAsia"/>
          <w:color w:val="0C0C0C"/>
          <w:sz w:val="32"/>
          <w:szCs w:val="32"/>
        </w:rPr>
        <w:t>月1</w:t>
      </w:r>
      <w:r w:rsidR="00C23865">
        <w:rPr>
          <w:rFonts w:ascii="仿宋" w:eastAsia="仿宋" w:hAnsi="仿宋" w:hint="eastAsia"/>
          <w:color w:val="0C0C0C"/>
          <w:sz w:val="32"/>
          <w:szCs w:val="32"/>
        </w:rPr>
        <w:t>4</w:t>
      </w:r>
      <w:r>
        <w:rPr>
          <w:rFonts w:ascii="仿宋" w:eastAsia="仿宋" w:hAnsi="仿宋" w:hint="eastAsia"/>
          <w:color w:val="0C0C0C"/>
          <w:sz w:val="32"/>
          <w:szCs w:val="32"/>
        </w:rPr>
        <w:t>日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减刑</w:t>
      </w:r>
      <w:r w:rsidR="00C23865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裁定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送达以来，能够做到认罪悔罪，遵守法律法规及监规，接受教育改造；积极参加思想、文化、职业技术教育；积极参加劳动，努力完成任务。</w:t>
      </w:r>
      <w:r w:rsidR="005E3427" w:rsidRPr="005E3427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上次减刑裁定送达前获得表扬3个：2019年6月、2019年8月</w:t>
      </w:r>
      <w:r w:rsidR="005E3427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、</w:t>
      </w:r>
      <w:r w:rsidR="005E3427" w:rsidRPr="005E3427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2020年2月</w:t>
      </w:r>
      <w:r w:rsidR="005E3427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</w:t>
      </w:r>
      <w:r w:rsidR="005E3427" w:rsidRPr="005E3427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本次考核期内获得表扬9个：2020年7月、2021年1月</w:t>
      </w:r>
      <w:r w:rsidR="005E3427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、</w:t>
      </w:r>
      <w:r w:rsidR="005E3427" w:rsidRPr="005E3427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2021年7月、2021年12月</w:t>
      </w:r>
      <w:r w:rsidR="005E3427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、</w:t>
      </w:r>
      <w:r w:rsidR="005E3427" w:rsidRPr="005E3427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2022年6月、2022年12月</w:t>
      </w:r>
      <w:r w:rsidR="005E3427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、</w:t>
      </w:r>
      <w:r w:rsidR="005E3427" w:rsidRPr="005E3427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2023年6月、2023年11月</w:t>
      </w:r>
      <w:r w:rsidR="005E3427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、</w:t>
      </w:r>
      <w:r w:rsidR="005E3427" w:rsidRPr="005E3427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2024年5月</w:t>
      </w:r>
      <w:r w:rsidR="005E3427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。</w:t>
      </w:r>
      <w:r w:rsidR="002D5E4D" w:rsidRPr="002D5E4D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2024年1月19日交3600元</w:t>
      </w:r>
      <w:r w:rsidR="002D5E4D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</w:t>
      </w:r>
      <w:r w:rsidR="002D5E4D" w:rsidRPr="002D5E4D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2024年7月26日交500元</w:t>
      </w:r>
      <w:r w:rsidR="00E00611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。</w:t>
      </w:r>
      <w:r w:rsidR="002D5E4D" w:rsidRPr="002D5E4D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湖北省宜昌市中级人民法院2022年7月4日</w:t>
      </w:r>
      <w:proofErr w:type="gramStart"/>
      <w:r w:rsidR="002D5E4D" w:rsidRPr="002D5E4D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作出</w:t>
      </w:r>
      <w:proofErr w:type="gramEnd"/>
      <w:r w:rsidR="002D5E4D" w:rsidRPr="002D5E4D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（2022）鄂05执8号之一执行裁定：</w:t>
      </w:r>
      <w:r w:rsidR="002D5E4D" w:rsidRPr="002D5E4D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lastRenderedPageBreak/>
        <w:t>已执行张文权2573.89元，未发现有其他可供执行的财产，终结本次执行程序</w:t>
      </w:r>
      <w:r w:rsidR="009453D6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。</w:t>
      </w:r>
      <w:r w:rsidR="002D5E4D" w:rsidRPr="002D5E4D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本次考核期内月均支出：314.3元</w:t>
      </w:r>
      <w:r w:rsidR="002D5E4D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。</w:t>
      </w:r>
      <w:r w:rsidR="00B30930">
        <w:rPr>
          <w:rFonts w:ascii="仿宋" w:eastAsia="仿宋" w:hAnsi="仿宋" w:cs="宋体"/>
          <w:color w:val="0C0C0C"/>
          <w:kern w:val="0"/>
          <w:sz w:val="32"/>
          <w:szCs w:val="32"/>
        </w:rPr>
        <w:t>综合</w:t>
      </w:r>
      <w:r w:rsidR="00B30930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考察</w:t>
      </w:r>
      <w:r w:rsidR="00B30930">
        <w:rPr>
          <w:rFonts w:ascii="仿宋" w:eastAsia="仿宋" w:hAnsi="仿宋" w:cs="宋体"/>
          <w:color w:val="0C0C0C"/>
          <w:kern w:val="0"/>
          <w:sz w:val="32"/>
          <w:szCs w:val="32"/>
        </w:rPr>
        <w:t>其犯罪性质和</w:t>
      </w:r>
      <w:r w:rsidR="00B30930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具体情节、</w:t>
      </w:r>
      <w:r w:rsidR="00B30930">
        <w:rPr>
          <w:rFonts w:ascii="仿宋" w:eastAsia="仿宋" w:hAnsi="仿宋" w:cs="宋体"/>
          <w:color w:val="0C0C0C"/>
          <w:kern w:val="0"/>
          <w:sz w:val="32"/>
          <w:szCs w:val="32"/>
        </w:rPr>
        <w:t>社会危害程度</w:t>
      </w:r>
      <w:r w:rsidR="00B30930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、原判刑罚及生效裁判中</w:t>
      </w:r>
      <w:proofErr w:type="gramStart"/>
      <w:r w:rsidR="00B30930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财产性判项</w:t>
      </w:r>
      <w:proofErr w:type="gramEnd"/>
      <w:r w:rsidR="00B30930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的履行情况、交付执行后的一贯表现等因素，</w:t>
      </w:r>
      <w:r w:rsidR="00B30930">
        <w:rPr>
          <w:rFonts w:ascii="仿宋" w:eastAsia="仿宋" w:hAnsi="仿宋" w:cs="宋体"/>
          <w:color w:val="0C0C0C"/>
          <w:kern w:val="0"/>
          <w:sz w:val="32"/>
          <w:szCs w:val="32"/>
        </w:rPr>
        <w:t>从严掌握减刑幅度</w:t>
      </w:r>
      <w:r w:rsidR="00B30930">
        <w:rPr>
          <w:rFonts w:ascii="仿宋" w:eastAsia="仿宋" w:hAnsi="仿宋" w:cs="宋体" w:hint="eastAsia"/>
          <w:kern w:val="0"/>
          <w:sz w:val="32"/>
          <w:szCs w:val="32"/>
        </w:rPr>
        <w:t>。</w:t>
      </w:r>
    </w:p>
    <w:p w14:paraId="74240402" w14:textId="529B5665" w:rsidR="00A95EAD" w:rsidRDefault="00A95EAD" w:rsidP="00A95EAD">
      <w:pPr>
        <w:widowControl/>
        <w:spacing w:line="52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  <w:r>
        <w:rPr>
          <w:rFonts w:ascii="仿宋" w:eastAsia="仿宋" w:hAnsi="仿宋"/>
          <w:color w:val="0C0C0C"/>
          <w:sz w:val="32"/>
          <w:szCs w:val="32"/>
        </w:rPr>
        <w:t>综上，</w:t>
      </w:r>
      <w:r>
        <w:rPr>
          <w:rFonts w:ascii="仿宋" w:eastAsia="仿宋" w:hAnsi="仿宋" w:hint="eastAsia"/>
          <w:color w:val="0C0C0C"/>
          <w:sz w:val="32"/>
          <w:szCs w:val="32"/>
        </w:rPr>
        <w:t>罪犯张文权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在刑罚执行期间</w:t>
      </w:r>
      <w:r>
        <w:rPr>
          <w:rFonts w:ascii="仿宋" w:eastAsia="仿宋" w:hAnsi="仿宋" w:hint="eastAsia"/>
          <w:color w:val="0C0C0C"/>
          <w:sz w:val="32"/>
          <w:szCs w:val="32"/>
        </w:rPr>
        <w:t>能够认罪悔罪，认真遵守法律法规及监规，接受教育改造；积极参加思想、文化、职业技术教育；积极参加劳动，完成生产任务。减刑间隔期已过二年，确有悔改表现，符合减刑条件。</w:t>
      </w:r>
    </w:p>
    <w:p w14:paraId="24BABBC3" w14:textId="0161D277" w:rsidR="00A95EAD" w:rsidRDefault="00A95EAD" w:rsidP="00A95EAD">
      <w:pPr>
        <w:widowControl/>
        <w:spacing w:line="52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根据《中华人民共和国监狱法》第二十九条、《中华人民共和国刑法》第七十八条第一款、《中华人民共和国刑事诉讼法》</w:t>
      </w:r>
      <w:r w:rsidRPr="00811447">
        <w:rPr>
          <w:rFonts w:ascii="仿宋" w:eastAsia="仿宋" w:hAnsi="仿宋" w:hint="eastAsia"/>
          <w:color w:val="0C0C0C"/>
          <w:sz w:val="32"/>
          <w:szCs w:val="32"/>
        </w:rPr>
        <w:t>第二百七十三条第二款</w:t>
      </w:r>
      <w:r>
        <w:rPr>
          <w:rFonts w:ascii="仿宋" w:eastAsia="仿宋" w:hAnsi="仿宋" w:hint="eastAsia"/>
          <w:color w:val="0C0C0C"/>
          <w:sz w:val="32"/>
          <w:szCs w:val="32"/>
        </w:rPr>
        <w:t>之规定，建议将罪犯张文权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的刑罚减去有期徒刑七个月，</w:t>
      </w:r>
      <w:r>
        <w:rPr>
          <w:rFonts w:ascii="仿宋" w:eastAsia="仿宋" w:hAnsi="仿宋" w:hint="eastAsia"/>
          <w:color w:val="0C0C0C"/>
          <w:sz w:val="32"/>
          <w:szCs w:val="32"/>
        </w:rPr>
        <w:t>剥夺政治权利十年不变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。特报请裁定。</w:t>
      </w:r>
    </w:p>
    <w:p w14:paraId="2AC1E50F" w14:textId="77777777" w:rsidR="00A95EAD" w:rsidRDefault="00A95EAD" w:rsidP="00A95EAD">
      <w:pPr>
        <w:pStyle w:val="1"/>
        <w:spacing w:line="520" w:lineRule="exact"/>
        <w:ind w:firstLineChars="200" w:firstLine="640"/>
        <w:rPr>
          <w:rFonts w:ascii="仿宋" w:eastAsia="仿宋" w:hAnsi="仿宋"/>
          <w:color w:val="0C0C0C"/>
        </w:rPr>
      </w:pPr>
      <w:r>
        <w:rPr>
          <w:rFonts w:ascii="仿宋" w:eastAsia="仿宋" w:hAnsi="仿宋" w:hint="eastAsia"/>
          <w:color w:val="0C0C0C"/>
        </w:rPr>
        <w:t>此  致</w:t>
      </w:r>
    </w:p>
    <w:p w14:paraId="6B7D3348" w14:textId="77777777" w:rsidR="00A95EAD" w:rsidRDefault="00A95EAD" w:rsidP="00A95EAD">
      <w:pPr>
        <w:spacing w:line="52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湖北省宜昌市中级人民法院</w:t>
      </w:r>
    </w:p>
    <w:p w14:paraId="3D255242" w14:textId="77777777" w:rsidR="00A95EAD" w:rsidRDefault="00A95EAD" w:rsidP="00A95EAD">
      <w:pPr>
        <w:pStyle w:val="10"/>
        <w:spacing w:line="520" w:lineRule="exact"/>
        <w:ind w:leftChars="0" w:left="0"/>
        <w:rPr>
          <w:rFonts w:ascii="仿宋" w:eastAsia="仿宋" w:hAnsi="仿宋"/>
          <w:color w:val="0C0C0C"/>
        </w:rPr>
      </w:pPr>
    </w:p>
    <w:p w14:paraId="5BD1869E" w14:textId="77777777" w:rsidR="00A95EAD" w:rsidRDefault="00A95EAD" w:rsidP="00A95EAD">
      <w:pPr>
        <w:pStyle w:val="10"/>
        <w:spacing w:line="520" w:lineRule="exact"/>
        <w:ind w:left="4410" w:firstLineChars="200" w:firstLine="640"/>
        <w:rPr>
          <w:rFonts w:ascii="仿宋" w:eastAsia="仿宋" w:hAnsi="仿宋"/>
          <w:color w:val="0C0C0C"/>
        </w:rPr>
      </w:pPr>
    </w:p>
    <w:p w14:paraId="102630AC" w14:textId="77777777" w:rsidR="00A95EAD" w:rsidRDefault="00A95EAD" w:rsidP="00A95EAD">
      <w:pPr>
        <w:pStyle w:val="10"/>
        <w:spacing w:line="520" w:lineRule="exact"/>
        <w:ind w:left="4410" w:firstLineChars="500" w:firstLine="1600"/>
        <w:rPr>
          <w:rFonts w:ascii="仿宋" w:eastAsia="仿宋" w:hAnsi="仿宋"/>
          <w:color w:val="0C0C0C"/>
        </w:rPr>
      </w:pPr>
      <w:r>
        <w:rPr>
          <w:rFonts w:ascii="仿宋" w:eastAsia="仿宋" w:hAnsi="仿宋" w:hint="eastAsia"/>
          <w:color w:val="0C0C0C"/>
        </w:rPr>
        <w:t>（公章）</w:t>
      </w:r>
    </w:p>
    <w:p w14:paraId="2425DEB9" w14:textId="164FDB2B" w:rsidR="00A95EAD" w:rsidRDefault="00A95EAD" w:rsidP="00A95EAD">
      <w:pPr>
        <w:spacing w:line="520" w:lineRule="exact"/>
        <w:rPr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 xml:space="preserve">                                   2025年8月</w:t>
      </w:r>
      <w:r w:rsidR="00001AE9">
        <w:rPr>
          <w:rFonts w:ascii="仿宋" w:eastAsia="仿宋" w:hAnsi="仿宋" w:hint="eastAsia"/>
          <w:color w:val="0C0C0C"/>
          <w:sz w:val="32"/>
          <w:szCs w:val="32"/>
        </w:rPr>
        <w:t>5</w:t>
      </w:r>
      <w:bookmarkStart w:id="0" w:name="_GoBack"/>
      <w:bookmarkEnd w:id="0"/>
      <w:r>
        <w:rPr>
          <w:rFonts w:ascii="仿宋" w:eastAsia="仿宋" w:hAnsi="仿宋" w:hint="eastAsia"/>
          <w:color w:val="0C0C0C"/>
          <w:sz w:val="32"/>
          <w:szCs w:val="32"/>
        </w:rPr>
        <w:t>日</w:t>
      </w:r>
    </w:p>
    <w:p w14:paraId="5BDE2770" w14:textId="77777777" w:rsidR="00A95EAD" w:rsidRDefault="00A95EAD" w:rsidP="00A95EAD">
      <w:pPr>
        <w:spacing w:line="520" w:lineRule="exact"/>
        <w:rPr>
          <w:sz w:val="32"/>
          <w:szCs w:val="32"/>
        </w:rPr>
      </w:pPr>
    </w:p>
    <w:p w14:paraId="00467887" w14:textId="77777777" w:rsidR="00D012EF" w:rsidRDefault="00D012EF" w:rsidP="00A95EAD">
      <w:pPr>
        <w:widowControl/>
        <w:spacing w:line="520" w:lineRule="exact"/>
        <w:ind w:firstLineChars="200" w:firstLine="640"/>
        <w:rPr>
          <w:sz w:val="32"/>
          <w:szCs w:val="32"/>
        </w:rPr>
      </w:pPr>
    </w:p>
    <w:sectPr w:rsidR="00D012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F26E4C" w14:textId="77777777" w:rsidR="002F1A77" w:rsidRDefault="002F1A77" w:rsidP="00F67270">
      <w:r>
        <w:separator/>
      </w:r>
    </w:p>
  </w:endnote>
  <w:endnote w:type="continuationSeparator" w:id="0">
    <w:p w14:paraId="4E19530B" w14:textId="77777777" w:rsidR="002F1A77" w:rsidRDefault="002F1A77" w:rsidP="00F67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05CAEE" w14:textId="77777777" w:rsidR="002F1A77" w:rsidRDefault="002F1A77" w:rsidP="00F67270">
      <w:r>
        <w:separator/>
      </w:r>
    </w:p>
  </w:footnote>
  <w:footnote w:type="continuationSeparator" w:id="0">
    <w:p w14:paraId="29F64F18" w14:textId="77777777" w:rsidR="002F1A77" w:rsidRDefault="002F1A77" w:rsidP="00F672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OTllNTllNmJiYTY2MzExNTU2NGJhMzg4YzczMGEyNDMifQ=="/>
  </w:docVars>
  <w:rsids>
    <w:rsidRoot w:val="0090039E"/>
    <w:rsid w:val="00001AE9"/>
    <w:rsid w:val="000546FE"/>
    <w:rsid w:val="000F019B"/>
    <w:rsid w:val="00132B0B"/>
    <w:rsid w:val="00221D65"/>
    <w:rsid w:val="002D5E4D"/>
    <w:rsid w:val="002E699A"/>
    <w:rsid w:val="002F1A77"/>
    <w:rsid w:val="003636D9"/>
    <w:rsid w:val="005A2944"/>
    <w:rsid w:val="005D21C8"/>
    <w:rsid w:val="005E3427"/>
    <w:rsid w:val="007633EA"/>
    <w:rsid w:val="00787D0C"/>
    <w:rsid w:val="007916AD"/>
    <w:rsid w:val="0090039E"/>
    <w:rsid w:val="009453D6"/>
    <w:rsid w:val="009D474E"/>
    <w:rsid w:val="00A53154"/>
    <w:rsid w:val="00A62AFD"/>
    <w:rsid w:val="00A95EAD"/>
    <w:rsid w:val="00AB7854"/>
    <w:rsid w:val="00B30930"/>
    <w:rsid w:val="00C23865"/>
    <w:rsid w:val="00CE20D0"/>
    <w:rsid w:val="00D012EF"/>
    <w:rsid w:val="00DE48FF"/>
    <w:rsid w:val="00E00611"/>
    <w:rsid w:val="00E9186E"/>
    <w:rsid w:val="00F67270"/>
    <w:rsid w:val="00F72E5F"/>
    <w:rsid w:val="00F9514B"/>
    <w:rsid w:val="00FB266D"/>
    <w:rsid w:val="00FB7F46"/>
    <w:rsid w:val="13CB0EB8"/>
    <w:rsid w:val="3FE500AD"/>
    <w:rsid w:val="48C62175"/>
    <w:rsid w:val="54D95840"/>
    <w:rsid w:val="79F30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cs="黑体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黑体"/>
      <w:sz w:val="18"/>
      <w:szCs w:val="18"/>
    </w:rPr>
  </w:style>
  <w:style w:type="paragraph" w:customStyle="1" w:styleId="1">
    <w:name w:val="称呼1"/>
    <w:basedOn w:val="a"/>
    <w:next w:val="a"/>
    <w:qFormat/>
    <w:rPr>
      <w:rFonts w:eastAsia="仿宋_GB2312"/>
      <w:sz w:val="32"/>
      <w:szCs w:val="32"/>
    </w:rPr>
  </w:style>
  <w:style w:type="paragraph" w:customStyle="1" w:styleId="10">
    <w:name w:val="结束语1"/>
    <w:basedOn w:val="a"/>
    <w:qFormat/>
    <w:pPr>
      <w:ind w:leftChars="2100" w:left="100"/>
    </w:pPr>
    <w:rPr>
      <w:rFonts w:eastAsia="仿宋_GB2312"/>
      <w:sz w:val="32"/>
      <w:szCs w:val="32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11">
    <w:name w:val="无间隔1"/>
    <w:pPr>
      <w:widowControl w:val="0"/>
      <w:jc w:val="both"/>
    </w:pPr>
    <w:rPr>
      <w:rFonts w:ascii="仿宋_GB2312" w:eastAsia="仿宋_GB2312"/>
      <w:kern w:val="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160</Words>
  <Characters>912</Characters>
  <Application>Microsoft Office Word</Application>
  <DocSecurity>0</DocSecurity>
  <Lines>7</Lines>
  <Paragraphs>2</Paragraphs>
  <ScaleCrop>false</ScaleCrop>
  <Company>Microsoft</Company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报请减刑建议书</dc:title>
  <dc:creator>闵昊</dc:creator>
  <cp:lastModifiedBy>Windows User</cp:lastModifiedBy>
  <cp:revision>31</cp:revision>
  <dcterms:created xsi:type="dcterms:W3CDTF">2024-01-03T02:46:00Z</dcterms:created>
  <dcterms:modified xsi:type="dcterms:W3CDTF">2025-08-05T02:28:00Z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ECA0F262ECDE4A9A8BF72208CEA594F8_12</vt:lpwstr>
  </property>
</Properties>
</file>