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EC" w:rsidRDefault="009741B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B12EC" w:rsidRDefault="009741B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E6A51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6A2058">
        <w:rPr>
          <w:rFonts w:ascii="华文楷体" w:eastAsia="华文楷体" w:hAnsi="华文楷体" w:hint="eastAsia"/>
          <w:sz w:val="28"/>
          <w:szCs w:val="28"/>
        </w:rPr>
        <w:t>0126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3E2CF2" w:rsidRDefault="003E2CF2" w:rsidP="003E2CF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5D5576">
        <w:rPr>
          <w:rFonts w:ascii="仿宋" w:eastAsia="仿宋" w:hAnsi="仿宋" w:hint="eastAsia"/>
          <w:color w:val="0C0C0C"/>
          <w:sz w:val="32"/>
          <w:szCs w:val="32"/>
        </w:rPr>
        <w:t>于德阳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5D5576" w:rsidRP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1987年11月2日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生，汉族，</w:t>
      </w:r>
      <w:r w:rsidR="005D5576" w:rsidRP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中专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5D5576" w:rsidRP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辽宁省普兰店市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5D5576" w:rsidRP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广东省广州市铁路运输中级人民法院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="005D5576" w:rsidRP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2014年9月5日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5D5576" w:rsidRP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(2014)广铁中法刑初字</w:t>
      </w:r>
      <w:r w:rsid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 w:rsidR="005D5576" w:rsidRP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16号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 w:rsidR="005D5576">
        <w:rPr>
          <w:rFonts w:ascii="仿宋" w:eastAsia="仿宋" w:hAnsi="仿宋" w:hint="eastAsia"/>
          <w:color w:val="0C0C0C"/>
          <w:sz w:val="32"/>
          <w:szCs w:val="32"/>
        </w:rPr>
        <w:t>于德阳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5D5576" w:rsidRPr="005D5576">
        <w:rPr>
          <w:rFonts w:ascii="仿宋" w:eastAsia="仿宋" w:hAnsi="仿宋" w:hint="eastAsia"/>
          <w:color w:val="0C0C0C"/>
          <w:sz w:val="32"/>
          <w:szCs w:val="32"/>
        </w:rPr>
        <w:t>运输</w:t>
      </w:r>
      <w:proofErr w:type="gramEnd"/>
      <w:r w:rsidR="005D5576" w:rsidRPr="005D5576">
        <w:rPr>
          <w:rFonts w:ascii="仿宋" w:eastAsia="仿宋" w:hAnsi="仿宋" w:hint="eastAsia"/>
          <w:color w:val="0C0C0C"/>
          <w:sz w:val="32"/>
          <w:szCs w:val="32"/>
        </w:rPr>
        <w:t>毒品</w:t>
      </w:r>
      <w:r>
        <w:rPr>
          <w:rFonts w:ascii="仿宋" w:eastAsia="仿宋" w:hAnsi="仿宋" w:hint="eastAsia"/>
          <w:color w:val="0C0C0C"/>
          <w:sz w:val="32"/>
          <w:szCs w:val="32"/>
        </w:rPr>
        <w:t>罪，判处</w:t>
      </w:r>
      <w:r w:rsidR="005D5576" w:rsidRPr="005D5576">
        <w:rPr>
          <w:rFonts w:ascii="仿宋" w:eastAsia="仿宋" w:hAnsi="仿宋" w:hint="eastAsia"/>
          <w:color w:val="0C0C0C"/>
          <w:sz w:val="32"/>
          <w:szCs w:val="32"/>
        </w:rPr>
        <w:t>无期徒刑</w:t>
      </w:r>
      <w:r>
        <w:rPr>
          <w:rFonts w:ascii="仿宋" w:eastAsia="仿宋" w:hAnsi="仿宋" w:hint="eastAsia"/>
          <w:color w:val="0C0C0C"/>
          <w:sz w:val="32"/>
          <w:szCs w:val="32"/>
        </w:rPr>
        <w:t>，剥夺政治权利终身</w:t>
      </w:r>
      <w:r w:rsidR="005D5576">
        <w:rPr>
          <w:rFonts w:ascii="仿宋" w:eastAsia="仿宋" w:hAnsi="仿宋" w:hint="eastAsia"/>
          <w:color w:val="0C0C0C"/>
          <w:sz w:val="32"/>
          <w:szCs w:val="32"/>
        </w:rPr>
        <w:t>，并处没收个人全部财产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5D5576"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5D5576" w:rsidRP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2015年2月10日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21日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</w:t>
      </w:r>
      <w:r>
        <w:rPr>
          <w:rFonts w:ascii="仿宋" w:eastAsia="仿宋" w:hAnsi="仿宋" w:hint="eastAsia"/>
          <w:color w:val="0C0C0C"/>
          <w:sz w:val="32"/>
          <w:szCs w:val="32"/>
        </w:rPr>
        <w:t>省高级人民法院裁定减为</w:t>
      </w:r>
      <w:r w:rsidR="005D5576">
        <w:rPr>
          <w:rFonts w:ascii="仿宋" w:eastAsia="仿宋" w:hAnsi="仿宋" w:hint="eastAsia"/>
          <w:color w:val="0C0C0C"/>
          <w:sz w:val="32"/>
          <w:szCs w:val="32"/>
        </w:rPr>
        <w:t>有期徒刑二十二</w:t>
      </w:r>
      <w:r>
        <w:rPr>
          <w:rFonts w:ascii="仿宋" w:eastAsia="仿宋" w:hAnsi="仿宋" w:hint="eastAsia"/>
          <w:color w:val="0C0C0C"/>
          <w:sz w:val="32"/>
          <w:szCs w:val="32"/>
        </w:rPr>
        <w:t>年，剥夺政治权利改为十年</w:t>
      </w:r>
      <w:r w:rsidR="005D5576">
        <w:rPr>
          <w:rFonts w:ascii="仿宋" w:eastAsia="仿宋" w:hAnsi="仿宋" w:hint="eastAsia"/>
          <w:color w:val="0C0C0C"/>
          <w:sz w:val="32"/>
          <w:szCs w:val="32"/>
        </w:rPr>
        <w:t>；2020年6月30日经湖北省宜昌市中级人民法院裁定减刑九个月，剥夺政治权利十年不变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5D5576" w:rsidRP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2017年8月21日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5D5576" w:rsidRP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2038年11月20日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B12EC" w:rsidRDefault="009741B2" w:rsidP="005D557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5D5576">
        <w:rPr>
          <w:rFonts w:ascii="仿宋" w:eastAsia="仿宋" w:hAnsi="仿宋" w:hint="eastAsia"/>
          <w:color w:val="0C0C0C"/>
          <w:sz w:val="32"/>
          <w:szCs w:val="32"/>
        </w:rPr>
        <w:t>于德阳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自上次裁定减刑送达以来，能够做到认罪悔罪，认真遵守法律法规及监规，接受教育改造；积极参加思想、文化、职业技术教育；积极参加劳动，努力完成任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 w:rsidR="005D5576" w:rsidRPr="005D5576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上次减刑裁定送达之前获得表扬1个：2019年8月</w:t>
      </w:r>
      <w:r w:rsidR="005D5576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5D5576" w:rsidRPr="005D5576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本次考核期内获得表扬8个：2020年2月、2020年8月</w:t>
      </w:r>
      <w:r w:rsidR="005D5576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5D5576" w:rsidRPr="005D5576">
        <w:rPr>
          <w:rFonts w:ascii="仿宋_GB2312" w:eastAsia="仿宋_GB2312" w:hAnsi="仿宋" w:cs="宋体" w:hint="eastAsia"/>
          <w:kern w:val="0"/>
          <w:sz w:val="32"/>
          <w:szCs w:val="32"/>
        </w:rPr>
        <w:t>2021年2月、2021年7月</w:t>
      </w:r>
      <w:r w:rsidR="005D5576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5D5576" w:rsidRPr="005D5576">
        <w:rPr>
          <w:rFonts w:ascii="仿宋_GB2312" w:eastAsia="仿宋_GB2312" w:hAnsi="仿宋" w:cs="宋体" w:hint="eastAsia"/>
          <w:kern w:val="0"/>
          <w:sz w:val="32"/>
          <w:szCs w:val="32"/>
        </w:rPr>
        <w:t>2022年1月、2022年6月</w:t>
      </w:r>
      <w:r w:rsidR="005D5576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5D5576" w:rsidRPr="005D5576">
        <w:rPr>
          <w:rFonts w:ascii="仿宋_GB2312" w:eastAsia="仿宋_GB2312" w:hAnsi="仿宋" w:cs="宋体" w:hint="eastAsia"/>
          <w:kern w:val="0"/>
          <w:sz w:val="32"/>
          <w:szCs w:val="32"/>
        </w:rPr>
        <w:t>2023年5月、2023年11月</w:t>
      </w:r>
      <w:r w:rsidR="005D5576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5D5576" w:rsidRPr="005D5576">
        <w:rPr>
          <w:rFonts w:ascii="仿宋_GB2312" w:eastAsia="仿宋_GB2312" w:hAnsi="仿宋" w:cs="宋体" w:hint="eastAsia"/>
          <w:kern w:val="0"/>
          <w:sz w:val="32"/>
          <w:szCs w:val="32"/>
        </w:rPr>
        <w:t>物质奖励2个：2022年12月、2024年5月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6A2058">
        <w:rPr>
          <w:rFonts w:ascii="仿宋_GB2312" w:eastAsia="仿宋_GB2312" w:hAnsi="仿宋" w:cs="宋体" w:hint="eastAsia"/>
          <w:kern w:val="0"/>
          <w:sz w:val="32"/>
          <w:szCs w:val="32"/>
        </w:rPr>
        <w:t>历次减刑裁定证实已执行罚没款3000元，2022年2月23日执行罚没款3000元，2024年7月29日执行罚没款1480元，</w:t>
      </w:r>
      <w:r w:rsidR="006A2058" w:rsidRPr="006A2058">
        <w:rPr>
          <w:rFonts w:ascii="仿宋_GB2312" w:eastAsia="仿宋_GB2312" w:hAnsi="仿宋" w:cs="宋体" w:hint="eastAsia"/>
          <w:kern w:val="0"/>
          <w:sz w:val="32"/>
          <w:szCs w:val="32"/>
        </w:rPr>
        <w:t>2024</w:t>
      </w:r>
      <w:r w:rsidR="006A2058">
        <w:rPr>
          <w:rFonts w:ascii="仿宋_GB2312" w:eastAsia="仿宋_GB2312" w:hAnsi="仿宋" w:cs="宋体" w:hint="eastAsia"/>
          <w:kern w:val="0"/>
          <w:sz w:val="32"/>
          <w:szCs w:val="32"/>
        </w:rPr>
        <w:t>年5月29日</w:t>
      </w:r>
      <w:r w:rsidR="006A2058" w:rsidRPr="006A2058">
        <w:rPr>
          <w:rFonts w:ascii="仿宋_GB2312" w:eastAsia="仿宋_GB2312" w:hAnsi="仿宋" w:cs="宋体" w:hint="eastAsia"/>
          <w:kern w:val="0"/>
          <w:sz w:val="32"/>
          <w:szCs w:val="32"/>
        </w:rPr>
        <w:t>广州铁路运输中级法院</w:t>
      </w:r>
      <w:proofErr w:type="gramStart"/>
      <w:r w:rsidR="006A2058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="006A2058">
        <w:rPr>
          <w:rFonts w:ascii="仿宋_GB2312" w:eastAsia="仿宋_GB2312" w:hAnsi="仿宋" w:cs="宋体" w:hint="eastAsia"/>
          <w:kern w:val="0"/>
          <w:sz w:val="32"/>
          <w:szCs w:val="32"/>
        </w:rPr>
        <w:t>（2024）粤71执</w:t>
      </w:r>
      <w:proofErr w:type="gramStart"/>
      <w:r w:rsidR="006A2058">
        <w:rPr>
          <w:rFonts w:ascii="仿宋_GB2312" w:eastAsia="仿宋_GB2312" w:hAnsi="仿宋" w:cs="宋体" w:hint="eastAsia"/>
          <w:kern w:val="0"/>
          <w:sz w:val="32"/>
          <w:szCs w:val="32"/>
        </w:rPr>
        <w:t>恢</w:t>
      </w:r>
      <w:proofErr w:type="gramEnd"/>
      <w:r w:rsidR="006A2058">
        <w:rPr>
          <w:rFonts w:ascii="仿宋_GB2312" w:eastAsia="仿宋_GB2312" w:hAnsi="仿宋" w:cs="宋体" w:hint="eastAsia"/>
          <w:kern w:val="0"/>
          <w:sz w:val="32"/>
          <w:szCs w:val="32"/>
        </w:rPr>
        <w:t>20号执行裁定书，证实“没收</w:t>
      </w:r>
      <w:r w:rsidR="006A2058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个人全部财产”执行完毕。综合</w:t>
      </w:r>
      <w:proofErr w:type="gramStart"/>
      <w:r w:rsidR="006A2058">
        <w:rPr>
          <w:rFonts w:ascii="仿宋_GB2312" w:eastAsia="仿宋_GB2312" w:hAnsi="仿宋" w:cs="宋体" w:hint="eastAsia"/>
          <w:kern w:val="0"/>
          <w:sz w:val="32"/>
          <w:szCs w:val="32"/>
        </w:rPr>
        <w:t>考量</w:t>
      </w:r>
      <w:proofErr w:type="gramEnd"/>
      <w:r w:rsidR="006A2058">
        <w:rPr>
          <w:rFonts w:ascii="仿宋_GB2312" w:eastAsia="仿宋_GB2312" w:hAnsi="仿宋" w:cs="宋体" w:hint="eastAsia"/>
          <w:kern w:val="0"/>
          <w:sz w:val="32"/>
          <w:szCs w:val="32"/>
        </w:rPr>
        <w:t>其犯罪性质和具体情节、社会危害程度，交付执行后的一贯改造表现，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应从严掌握减刑幅度。</w:t>
      </w:r>
    </w:p>
    <w:p w:rsidR="003E2CF2" w:rsidRPr="000546FE" w:rsidRDefault="003E2CF2" w:rsidP="003E2CF2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5D5576">
        <w:rPr>
          <w:rFonts w:ascii="仿宋" w:eastAsia="仿宋" w:hAnsi="仿宋" w:hint="eastAsia"/>
          <w:color w:val="0C0C0C"/>
          <w:sz w:val="32"/>
          <w:szCs w:val="32"/>
        </w:rPr>
        <w:t>于德阳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能够认罪悔罪，认真遵守法律法规及监规，接受教育改造；积极参加思想、文化、职业技术教育；积极参加劳动，完成生产任务。自上次裁定减刑送达以来,已过二年，确有悔改表现，符合减刑条件。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CE6A51">
        <w:rPr>
          <w:rFonts w:ascii="仿宋" w:eastAsia="仿宋" w:hAnsi="仿宋" w:hint="eastAsia"/>
          <w:color w:val="0C0C0C"/>
          <w:sz w:val="32"/>
          <w:szCs w:val="32"/>
        </w:rPr>
        <w:t>七十三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5D5576">
        <w:rPr>
          <w:rFonts w:ascii="仿宋" w:eastAsia="仿宋" w:hAnsi="仿宋" w:hint="eastAsia"/>
          <w:color w:val="0C0C0C"/>
          <w:sz w:val="32"/>
          <w:szCs w:val="32"/>
        </w:rPr>
        <w:t>于德阳</w:t>
      </w:r>
      <w:r w:rsidR="005D557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5B12EC" w:rsidRDefault="009741B2" w:rsidP="00CE6A51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B12EC" w:rsidRDefault="005B12EC" w:rsidP="00CE6A51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B12EC" w:rsidRDefault="005B12E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B12EC" w:rsidRDefault="009741B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B12EC" w:rsidRDefault="009741B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202</w:t>
      </w:r>
      <w:r w:rsidR="003E2CF2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F243B5">
        <w:rPr>
          <w:rFonts w:ascii="仿宋" w:eastAsia="仿宋" w:hAnsi="仿宋" w:hint="eastAsia"/>
          <w:color w:val="0C0C0C"/>
          <w:sz w:val="32"/>
          <w:szCs w:val="32"/>
        </w:rPr>
        <w:t>8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F243B5">
        <w:rPr>
          <w:rFonts w:ascii="仿宋" w:eastAsia="仿宋" w:hAnsi="仿宋" w:hint="eastAsia"/>
          <w:color w:val="0C0C0C"/>
          <w:sz w:val="32"/>
          <w:szCs w:val="32"/>
        </w:rPr>
        <w:t>5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B12EC" w:rsidSect="00E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20" w:rsidRDefault="00F27F20" w:rsidP="00CE6A51">
      <w:r>
        <w:separator/>
      </w:r>
    </w:p>
  </w:endnote>
  <w:endnote w:type="continuationSeparator" w:id="0">
    <w:p w:rsidR="00F27F20" w:rsidRDefault="00F27F20" w:rsidP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20" w:rsidRDefault="00F27F20" w:rsidP="00CE6A51">
      <w:r>
        <w:separator/>
      </w:r>
    </w:p>
  </w:footnote>
  <w:footnote w:type="continuationSeparator" w:id="0">
    <w:p w:rsidR="00F27F20" w:rsidRDefault="00F27F20" w:rsidP="00C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751E0"/>
    <w:rsid w:val="001B27E5"/>
    <w:rsid w:val="001C36B6"/>
    <w:rsid w:val="00284A27"/>
    <w:rsid w:val="0038266F"/>
    <w:rsid w:val="00383792"/>
    <w:rsid w:val="003E2CF2"/>
    <w:rsid w:val="004422D0"/>
    <w:rsid w:val="004F1793"/>
    <w:rsid w:val="00521899"/>
    <w:rsid w:val="005A2944"/>
    <w:rsid w:val="005B12EC"/>
    <w:rsid w:val="005D5576"/>
    <w:rsid w:val="006A2058"/>
    <w:rsid w:val="007114CA"/>
    <w:rsid w:val="007633EA"/>
    <w:rsid w:val="007916AD"/>
    <w:rsid w:val="0090039E"/>
    <w:rsid w:val="009741B2"/>
    <w:rsid w:val="009D474E"/>
    <w:rsid w:val="00AB7854"/>
    <w:rsid w:val="00BC0A38"/>
    <w:rsid w:val="00CE6A51"/>
    <w:rsid w:val="00E33D99"/>
    <w:rsid w:val="00E511AE"/>
    <w:rsid w:val="00EE734D"/>
    <w:rsid w:val="00F243B5"/>
    <w:rsid w:val="00F27F20"/>
    <w:rsid w:val="00FB7F46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E73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734D"/>
    <w:rPr>
      <w:sz w:val="18"/>
      <w:szCs w:val="18"/>
    </w:rPr>
  </w:style>
  <w:style w:type="paragraph" w:customStyle="1" w:styleId="1">
    <w:name w:val="称呼1"/>
    <w:basedOn w:val="a"/>
    <w:next w:val="a"/>
    <w:qFormat/>
    <w:rsid w:val="00EE734D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rsid w:val="00EE734D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6</cp:revision>
  <cp:lastPrinted>2024-09-16T08:19:00Z</cp:lastPrinted>
  <dcterms:created xsi:type="dcterms:W3CDTF">2025-03-07T02:31:00Z</dcterms:created>
  <dcterms:modified xsi:type="dcterms:W3CDTF">2025-08-04T10:27:00Z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