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EC" w:rsidRDefault="009741B2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B12EC" w:rsidRDefault="009741B2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CE6A51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9519D7">
        <w:rPr>
          <w:rFonts w:ascii="华文楷体" w:eastAsia="华文楷体" w:hAnsi="华文楷体" w:hint="eastAsia"/>
          <w:sz w:val="28"/>
          <w:szCs w:val="28"/>
        </w:rPr>
        <w:t>0123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3E2CF2" w:rsidRDefault="003E2CF2" w:rsidP="003E2CF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E0005A">
        <w:rPr>
          <w:rFonts w:ascii="仿宋" w:eastAsia="仿宋" w:hAnsi="仿宋" w:hint="eastAsia"/>
          <w:color w:val="0C0C0C"/>
          <w:sz w:val="32"/>
          <w:szCs w:val="32"/>
        </w:rPr>
        <w:t>汪斌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1981年12月10日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生，汉族，</w:t>
      </w:r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湖北省武汉市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湖北省武汉市中级人民法院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(2011)</w:t>
      </w:r>
      <w:proofErr w:type="gramStart"/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武刑初</w:t>
      </w:r>
      <w:proofErr w:type="gramEnd"/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字</w:t>
      </w:r>
      <w:r w:rsid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00276号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 w:rsidR="00E0005A">
        <w:rPr>
          <w:rFonts w:ascii="仿宋" w:eastAsia="仿宋" w:hAnsi="仿宋" w:hint="eastAsia"/>
          <w:color w:val="0C0C0C"/>
          <w:sz w:val="32"/>
          <w:szCs w:val="32"/>
        </w:rPr>
        <w:t>汪斌</w:t>
      </w:r>
      <w:r>
        <w:rPr>
          <w:rFonts w:ascii="仿宋" w:eastAsia="仿宋" w:hAnsi="仿宋" w:hint="eastAsia"/>
          <w:color w:val="0C0C0C"/>
          <w:sz w:val="32"/>
          <w:szCs w:val="32"/>
        </w:rPr>
        <w:t>犯</w:t>
      </w:r>
      <w:r w:rsidR="00E0005A" w:rsidRPr="00E0005A">
        <w:rPr>
          <w:rFonts w:ascii="仿宋" w:eastAsia="仿宋" w:hAnsi="仿宋" w:hint="eastAsia"/>
          <w:color w:val="0C0C0C"/>
          <w:sz w:val="32"/>
          <w:szCs w:val="32"/>
        </w:rPr>
        <w:t>贩卖、运输毒品</w:t>
      </w:r>
      <w:r>
        <w:rPr>
          <w:rFonts w:ascii="仿宋" w:eastAsia="仿宋" w:hAnsi="仿宋" w:hint="eastAsia"/>
          <w:color w:val="0C0C0C"/>
          <w:sz w:val="32"/>
          <w:szCs w:val="32"/>
        </w:rPr>
        <w:t>罪，判处</w:t>
      </w:r>
      <w:r w:rsidR="00E0005A">
        <w:rPr>
          <w:rFonts w:ascii="仿宋" w:eastAsia="仿宋" w:hAnsi="仿宋" w:hint="eastAsia"/>
          <w:color w:val="0C0C0C"/>
          <w:sz w:val="32"/>
          <w:szCs w:val="32"/>
        </w:rPr>
        <w:t>无期徒刑</w:t>
      </w:r>
      <w:r>
        <w:rPr>
          <w:rFonts w:ascii="仿宋" w:eastAsia="仿宋" w:hAnsi="仿宋" w:hint="eastAsia"/>
          <w:color w:val="0C0C0C"/>
          <w:sz w:val="32"/>
          <w:szCs w:val="32"/>
        </w:rPr>
        <w:t>，剥夺政治权利终身</w:t>
      </w:r>
      <w:r w:rsidR="00E0005A">
        <w:rPr>
          <w:rFonts w:ascii="仿宋" w:eastAsia="仿宋" w:hAnsi="仿宋" w:hint="eastAsia"/>
          <w:color w:val="0C0C0C"/>
          <w:sz w:val="32"/>
          <w:szCs w:val="32"/>
        </w:rPr>
        <w:t>，并处没收个人全部财产</w:t>
      </w:r>
      <w:r>
        <w:rPr>
          <w:rFonts w:ascii="仿宋" w:eastAsia="仿宋" w:hAnsi="仿宋" w:hint="eastAsia"/>
          <w:color w:val="0C0C0C"/>
          <w:sz w:val="32"/>
          <w:szCs w:val="32"/>
        </w:rPr>
        <w:t>。宣判后，</w:t>
      </w:r>
      <w:r w:rsidR="00E0005A">
        <w:rPr>
          <w:rFonts w:ascii="仿宋" w:eastAsia="仿宋" w:hAnsi="仿宋" w:hint="eastAsia"/>
          <w:color w:val="0C0C0C"/>
          <w:sz w:val="32"/>
          <w:szCs w:val="32"/>
        </w:rPr>
        <w:t>汪斌</w:t>
      </w:r>
      <w:r>
        <w:rPr>
          <w:rFonts w:ascii="仿宋" w:eastAsia="仿宋" w:hAnsi="仿宋" w:hint="eastAsia"/>
          <w:color w:val="0C0C0C"/>
          <w:sz w:val="32"/>
          <w:szCs w:val="32"/>
        </w:rPr>
        <w:t>及其同案被告人不服，提出上诉。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湖北省高级人民法院于</w:t>
      </w:r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2012年4月5日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(2012)鄂刑</w:t>
      </w:r>
      <w:proofErr w:type="gramStart"/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</w:t>
      </w:r>
      <w:proofErr w:type="gramEnd"/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终字</w:t>
      </w:r>
      <w:r w:rsid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2号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</w:t>
      </w:r>
      <w:r w:rsidR="001C36B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：驳回上诉，维持原判。</w:t>
      </w:r>
      <w:r w:rsidR="001C36B6"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2013年1月11日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年12月</w:t>
      </w:r>
      <w:r w:rsid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日，经湖北</w:t>
      </w:r>
      <w:r>
        <w:rPr>
          <w:rFonts w:ascii="仿宋" w:eastAsia="仿宋" w:hAnsi="仿宋" w:hint="eastAsia"/>
          <w:color w:val="0C0C0C"/>
          <w:sz w:val="32"/>
          <w:szCs w:val="32"/>
        </w:rPr>
        <w:t>省高级人民法院裁定减为</w:t>
      </w:r>
      <w:r w:rsidR="00E0005A">
        <w:rPr>
          <w:rFonts w:ascii="仿宋" w:eastAsia="仿宋" w:hAnsi="仿宋" w:hint="eastAsia"/>
          <w:color w:val="0C0C0C"/>
          <w:sz w:val="32"/>
          <w:szCs w:val="32"/>
        </w:rPr>
        <w:t>有期徒刑二十一</w:t>
      </w:r>
      <w:r>
        <w:rPr>
          <w:rFonts w:ascii="仿宋" w:eastAsia="仿宋" w:hAnsi="仿宋" w:hint="eastAsia"/>
          <w:color w:val="0C0C0C"/>
          <w:sz w:val="32"/>
          <w:szCs w:val="32"/>
        </w:rPr>
        <w:t>年，剥夺政治权利改为十年</w:t>
      </w:r>
      <w:r w:rsidR="00E0005A">
        <w:rPr>
          <w:rFonts w:ascii="仿宋" w:eastAsia="仿宋" w:hAnsi="仿宋" w:hint="eastAsia"/>
          <w:color w:val="0C0C0C"/>
          <w:sz w:val="32"/>
          <w:szCs w:val="32"/>
        </w:rPr>
        <w:t>；</w:t>
      </w:r>
      <w:r w:rsid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2018年6月22日，经湖北</w:t>
      </w:r>
      <w:r w:rsidR="00E0005A">
        <w:rPr>
          <w:rFonts w:ascii="仿宋" w:eastAsia="仿宋" w:hAnsi="仿宋" w:hint="eastAsia"/>
          <w:color w:val="0C0C0C"/>
          <w:sz w:val="32"/>
          <w:szCs w:val="32"/>
        </w:rPr>
        <w:t>省宜昌市中级人民法院裁定减刑九个月，剥夺政治权利十年不变；</w:t>
      </w:r>
      <w:r w:rsid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2022年3月25日，经湖北</w:t>
      </w:r>
      <w:r w:rsidR="00E0005A">
        <w:rPr>
          <w:rFonts w:ascii="仿宋" w:eastAsia="仿宋" w:hAnsi="仿宋" w:hint="eastAsia"/>
          <w:color w:val="0C0C0C"/>
          <w:sz w:val="32"/>
          <w:szCs w:val="32"/>
        </w:rPr>
        <w:t>省宜昌市中级人民法院裁定减刑七个月，剥夺政治权利十年不变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2015年12月25日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E0005A" w:rsidRP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2035年8月24日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B12EC" w:rsidRDefault="009741B2" w:rsidP="00E0005A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E0005A">
        <w:rPr>
          <w:rFonts w:ascii="仿宋" w:eastAsia="仿宋" w:hAnsi="仿宋" w:hint="eastAsia"/>
          <w:color w:val="0C0C0C"/>
          <w:sz w:val="32"/>
          <w:szCs w:val="32"/>
        </w:rPr>
        <w:t>汪斌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自上次裁定减刑送达以来，能够做到认罪悔罪，认真遵守法律法规及监规，接受教育改造；积极参加思想、文化、职业技术教育；积极参加劳动，努力完成任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务。</w:t>
      </w:r>
      <w:r w:rsidR="00E0005A" w:rsidRPr="00E0005A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上次减刑裁定送达之前获得表扬1个：2021年10月</w:t>
      </w:r>
      <w:r w:rsidR="00E0005A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E0005A" w:rsidRPr="00E0005A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本次考核期内获得表扬3个：2022年9月</w:t>
      </w:r>
      <w:r w:rsidR="00E0005A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E0005A" w:rsidRPr="00E0005A">
        <w:rPr>
          <w:rFonts w:ascii="仿宋_GB2312" w:eastAsia="仿宋_GB2312" w:hAnsi="仿宋" w:cs="宋体" w:hint="eastAsia"/>
          <w:kern w:val="0"/>
          <w:sz w:val="32"/>
          <w:szCs w:val="32"/>
        </w:rPr>
        <w:t>2023年2月</w:t>
      </w:r>
      <w:r w:rsidR="00E0005A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E0005A" w:rsidRPr="00E0005A">
        <w:rPr>
          <w:rFonts w:ascii="仿宋_GB2312" w:eastAsia="仿宋_GB2312" w:hAnsi="仿宋" w:cs="宋体" w:hint="eastAsia"/>
          <w:kern w:val="0"/>
          <w:sz w:val="32"/>
          <w:szCs w:val="32"/>
        </w:rPr>
        <w:t>2023年7月</w:t>
      </w:r>
      <w:r w:rsidR="00E0005A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E0005A" w:rsidRPr="00E0005A">
        <w:rPr>
          <w:rFonts w:ascii="仿宋_GB2312" w:eastAsia="仿宋_GB2312" w:hAnsi="仿宋" w:cs="宋体" w:hint="eastAsia"/>
          <w:kern w:val="0"/>
          <w:sz w:val="32"/>
          <w:szCs w:val="32"/>
        </w:rPr>
        <w:t>表扬及物质奖励1个：2022年3月</w:t>
      </w:r>
      <w:r w:rsidR="00E0005A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E0005A" w:rsidRPr="00E0005A">
        <w:rPr>
          <w:rFonts w:ascii="仿宋_GB2312" w:eastAsia="仿宋_GB2312" w:hAnsi="仿宋" w:cs="宋体" w:hint="eastAsia"/>
          <w:kern w:val="0"/>
          <w:sz w:val="32"/>
          <w:szCs w:val="32"/>
        </w:rPr>
        <w:t>物质奖励1个：2024年1月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614D6F">
        <w:rPr>
          <w:rFonts w:ascii="仿宋_GB2312" w:eastAsia="仿宋_GB2312" w:hAnsi="仿宋" w:cs="宋体" w:hint="eastAsia"/>
          <w:kern w:val="0"/>
          <w:sz w:val="32"/>
          <w:szCs w:val="32"/>
        </w:rPr>
        <w:t>2023年5月5日湖北省武汉</w:t>
      </w:r>
      <w:r w:rsidR="00614D6F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市中级人民法院</w:t>
      </w:r>
      <w:proofErr w:type="gramStart"/>
      <w:r w:rsidR="00614D6F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="00614D6F">
        <w:rPr>
          <w:rFonts w:ascii="仿宋_GB2312" w:eastAsia="仿宋_GB2312" w:hAnsi="仿宋" w:cs="宋体" w:hint="eastAsia"/>
          <w:kern w:val="0"/>
          <w:sz w:val="32"/>
          <w:szCs w:val="32"/>
        </w:rPr>
        <w:t>（2023）鄂01执680号执行裁定书，终结本次执行程序，2023年2月21日执行罚没款3000元，2024年7月29日执行罚没款200元。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综合考量其犯罪性质和具体情节、社会危害程度，</w:t>
      </w:r>
      <w:r w:rsidR="00614D6F">
        <w:rPr>
          <w:rFonts w:ascii="仿宋_GB2312" w:eastAsia="仿宋_GB2312" w:hAnsi="仿宋" w:cs="宋体" w:hint="eastAsia"/>
          <w:kern w:val="0"/>
          <w:sz w:val="32"/>
          <w:szCs w:val="32"/>
        </w:rPr>
        <w:t>财产性判项执行情况，</w:t>
      </w:r>
      <w:bookmarkStart w:id="1" w:name="_GoBack"/>
      <w:bookmarkEnd w:id="1"/>
      <w:r w:rsidR="009D1C05">
        <w:rPr>
          <w:rFonts w:ascii="仿宋_GB2312" w:eastAsia="仿宋_GB2312" w:hAnsi="仿宋" w:cs="宋体" w:hint="eastAsia"/>
          <w:kern w:val="0"/>
          <w:sz w:val="32"/>
          <w:szCs w:val="32"/>
        </w:rPr>
        <w:t>交付执行后的一贯改造表现，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应从严掌握减刑幅度。</w:t>
      </w:r>
    </w:p>
    <w:p w:rsidR="003E2CF2" w:rsidRPr="000546FE" w:rsidRDefault="003E2CF2" w:rsidP="003E2CF2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E0005A">
        <w:rPr>
          <w:rFonts w:ascii="仿宋" w:eastAsia="仿宋" w:hAnsi="仿宋" w:hint="eastAsia"/>
          <w:color w:val="0C0C0C"/>
          <w:sz w:val="32"/>
          <w:szCs w:val="32"/>
        </w:rPr>
        <w:t>汪斌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能够认罪悔罪，认真遵守法律法规及监规，接受教育改造；积极参加思想、文化、职业技术教育；积极参加劳动，完成生产任务。自上次裁定减刑送达以来,已过二年，确有悔改表现，符合减刑条件。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CE6A51">
        <w:rPr>
          <w:rFonts w:ascii="仿宋" w:eastAsia="仿宋" w:hAnsi="仿宋" w:hint="eastAsia"/>
          <w:color w:val="0C0C0C"/>
          <w:sz w:val="32"/>
          <w:szCs w:val="32"/>
        </w:rPr>
        <w:t>七十三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E0005A">
        <w:rPr>
          <w:rFonts w:ascii="仿宋" w:eastAsia="仿宋" w:hAnsi="仿宋" w:hint="eastAsia"/>
          <w:color w:val="0C0C0C"/>
          <w:sz w:val="32"/>
          <w:szCs w:val="32"/>
        </w:rPr>
        <w:t>汪斌</w:t>
      </w:r>
      <w:r w:rsidR="00E000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5B12EC" w:rsidRDefault="009741B2" w:rsidP="00CE6A51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B12EC" w:rsidRDefault="005B12EC" w:rsidP="00CE6A51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B12EC" w:rsidRDefault="005B12E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B12EC" w:rsidRDefault="009741B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B12EC" w:rsidRDefault="009741B2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202</w:t>
      </w:r>
      <w:r w:rsidR="003E2CF2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9D1C05">
        <w:rPr>
          <w:rFonts w:ascii="仿宋" w:eastAsia="仿宋" w:hAnsi="仿宋" w:hint="eastAsia"/>
          <w:color w:val="0C0C0C"/>
          <w:sz w:val="32"/>
          <w:szCs w:val="32"/>
        </w:rPr>
        <w:t>8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9D1C05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B12EC" w:rsidSect="00E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9F" w:rsidRDefault="004C389F" w:rsidP="00CE6A51">
      <w:r>
        <w:separator/>
      </w:r>
    </w:p>
  </w:endnote>
  <w:endnote w:type="continuationSeparator" w:id="0">
    <w:p w:rsidR="004C389F" w:rsidRDefault="004C389F" w:rsidP="00C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9F" w:rsidRDefault="004C389F" w:rsidP="00CE6A51">
      <w:r>
        <w:separator/>
      </w:r>
    </w:p>
  </w:footnote>
  <w:footnote w:type="continuationSeparator" w:id="0">
    <w:p w:rsidR="004C389F" w:rsidRDefault="004C389F" w:rsidP="00CE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1751E0"/>
    <w:rsid w:val="001B27E5"/>
    <w:rsid w:val="001C36B6"/>
    <w:rsid w:val="0038266F"/>
    <w:rsid w:val="00383792"/>
    <w:rsid w:val="003C491C"/>
    <w:rsid w:val="003E2CF2"/>
    <w:rsid w:val="004422D0"/>
    <w:rsid w:val="004C389F"/>
    <w:rsid w:val="004F1793"/>
    <w:rsid w:val="00521899"/>
    <w:rsid w:val="005A2944"/>
    <w:rsid w:val="005B12EC"/>
    <w:rsid w:val="00614D6F"/>
    <w:rsid w:val="007114CA"/>
    <w:rsid w:val="007633EA"/>
    <w:rsid w:val="007916AD"/>
    <w:rsid w:val="0090039E"/>
    <w:rsid w:val="009519D7"/>
    <w:rsid w:val="009741B2"/>
    <w:rsid w:val="009D1C05"/>
    <w:rsid w:val="009D474E"/>
    <w:rsid w:val="009D73A2"/>
    <w:rsid w:val="00AB7854"/>
    <w:rsid w:val="00BC0A38"/>
    <w:rsid w:val="00CE6A51"/>
    <w:rsid w:val="00E0005A"/>
    <w:rsid w:val="00E33D99"/>
    <w:rsid w:val="00E511AE"/>
    <w:rsid w:val="00EE734D"/>
    <w:rsid w:val="00FB7F46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7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E73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734D"/>
    <w:rPr>
      <w:sz w:val="18"/>
      <w:szCs w:val="18"/>
    </w:rPr>
  </w:style>
  <w:style w:type="paragraph" w:customStyle="1" w:styleId="1">
    <w:name w:val="称呼1"/>
    <w:basedOn w:val="a"/>
    <w:next w:val="a"/>
    <w:qFormat/>
    <w:rsid w:val="00EE734D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rsid w:val="00EE734D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6</cp:revision>
  <cp:lastPrinted>2024-09-16T08:19:00Z</cp:lastPrinted>
  <dcterms:created xsi:type="dcterms:W3CDTF">2025-03-07T02:31:00Z</dcterms:created>
  <dcterms:modified xsi:type="dcterms:W3CDTF">2025-08-04T10:11:00Z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