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2F289" w14:textId="77777777" w:rsidR="001137BD" w:rsidRDefault="00E83659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14:paraId="62B1ECB9" w14:textId="77777777" w:rsidR="00653821" w:rsidRDefault="00653821">
      <w:pPr>
        <w:tabs>
          <w:tab w:val="left" w:pos="3780"/>
        </w:tabs>
        <w:wordWrap w:val="0"/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</w:p>
    <w:p w14:paraId="6EA09F15" w14:textId="6588CC5D" w:rsidR="001137BD" w:rsidRDefault="00E83659" w:rsidP="00653821">
      <w:pPr>
        <w:tabs>
          <w:tab w:val="left" w:pos="3780"/>
        </w:tabs>
        <w:spacing w:line="540" w:lineRule="exact"/>
        <w:ind w:firstLineChars="200" w:firstLine="64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（202</w:t>
      </w:r>
      <w:r w:rsidR="00653821">
        <w:rPr>
          <w:rFonts w:ascii="仿宋" w:eastAsia="仿宋" w:hAnsi="仿宋" w:hint="eastAsia"/>
          <w:color w:val="0C0C0C"/>
          <w:sz w:val="32"/>
          <w:szCs w:val="32"/>
        </w:rPr>
        <w:t>5</w:t>
      </w:r>
      <w:r>
        <w:rPr>
          <w:rFonts w:ascii="仿宋" w:eastAsia="仿宋" w:hAnsi="仿宋" w:hint="eastAsia"/>
          <w:color w:val="0C0C0C"/>
          <w:sz w:val="32"/>
          <w:szCs w:val="32"/>
        </w:rPr>
        <w:t>）鄂宜监减字第</w:t>
      </w:r>
      <w:r w:rsidR="00240462">
        <w:rPr>
          <w:rFonts w:ascii="仿宋" w:eastAsia="仿宋" w:hAnsi="仿宋" w:hint="eastAsia"/>
          <w:color w:val="0C0C0C"/>
          <w:sz w:val="32"/>
          <w:szCs w:val="32"/>
        </w:rPr>
        <w:t>0105</w:t>
      </w:r>
      <w:r>
        <w:rPr>
          <w:rFonts w:ascii="仿宋" w:eastAsia="仿宋" w:hAnsi="仿宋"/>
          <w:color w:val="0C0C0C"/>
          <w:sz w:val="32"/>
          <w:szCs w:val="32"/>
        </w:rPr>
        <w:t>号</w:t>
      </w:r>
    </w:p>
    <w:p w14:paraId="616DEBB3" w14:textId="7C80F2DB" w:rsidR="001137BD" w:rsidRDefault="00E83659" w:rsidP="00365014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罪犯宋军，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>
        <w:rPr>
          <w:rFonts w:ascii="仿宋_GB2312" w:eastAsia="仿宋_GB2312" w:hint="eastAsia"/>
          <w:sz w:val="32"/>
          <w:szCs w:val="32"/>
        </w:rPr>
        <w:t>1976年6月2日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生，汉族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初中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文化，</w:t>
      </w:r>
      <w:r w:rsidR="001B5655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务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工</w:t>
      </w:r>
      <w:r w:rsidR="0065382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="00653821">
        <w:rPr>
          <w:rFonts w:ascii="仿宋_GB2312" w:eastAsia="仿宋_GB2312" w:hint="eastAsia"/>
          <w:sz w:val="32"/>
          <w:szCs w:val="32"/>
        </w:rPr>
        <w:t>湖北省宜都市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湖北省宜昌市中级人民法院于2016年11月14日</w:t>
      </w:r>
      <w:proofErr w:type="gramStart"/>
      <w:r>
        <w:rPr>
          <w:rFonts w:ascii="仿宋_GB2312" w:eastAsia="仿宋_GB2312" w:hint="eastAsia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sz w:val="32"/>
          <w:szCs w:val="32"/>
        </w:rPr>
        <w:t>(2016)鄂05刑初48号刑事判决，认定</w:t>
      </w:r>
      <w:proofErr w:type="gramStart"/>
      <w:r>
        <w:rPr>
          <w:rFonts w:ascii="仿宋_GB2312" w:eastAsia="仿宋_GB2312" w:hint="eastAsia"/>
          <w:sz w:val="32"/>
          <w:szCs w:val="32"/>
        </w:rPr>
        <w:t>宋军犯故意</w:t>
      </w:r>
      <w:proofErr w:type="gramEnd"/>
      <w:r>
        <w:rPr>
          <w:rFonts w:ascii="仿宋_GB2312" w:eastAsia="仿宋_GB2312" w:hint="eastAsia"/>
          <w:sz w:val="32"/>
          <w:szCs w:val="32"/>
        </w:rPr>
        <w:t>杀人罪，</w:t>
      </w:r>
      <w:r w:rsidR="0099671E">
        <w:rPr>
          <w:rFonts w:ascii="仿宋_GB2312" w:eastAsia="仿宋_GB2312" w:hint="eastAsia"/>
          <w:sz w:val="32"/>
          <w:szCs w:val="32"/>
        </w:rPr>
        <w:t>判处</w:t>
      </w:r>
      <w:r>
        <w:rPr>
          <w:rFonts w:ascii="仿宋_GB2312" w:eastAsia="仿宋_GB2312" w:hint="eastAsia"/>
          <w:sz w:val="32"/>
          <w:szCs w:val="32"/>
        </w:rPr>
        <w:t>无期徒刑，剥夺政治权利终身。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判决发生法律效力后，于</w:t>
      </w:r>
      <w:r>
        <w:rPr>
          <w:rFonts w:ascii="仿宋_GB2312" w:eastAsia="仿宋_GB2312" w:hint="eastAsia"/>
          <w:sz w:val="32"/>
          <w:szCs w:val="32"/>
        </w:rPr>
        <w:t>2017年2月</w:t>
      </w:r>
      <w:r w:rsidR="00547AEA"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日</w:t>
      </w:r>
      <w:r w:rsidR="00547AE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EA0BD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服刑期间执行刑期变动情况：</w:t>
      </w:r>
      <w:r w:rsidR="00BC3684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</w:t>
      </w:r>
      <w:r w:rsidR="00BC3684">
        <w:rPr>
          <w:rFonts w:ascii="仿宋" w:eastAsia="仿宋" w:hAnsi="仿宋" w:hint="eastAsia"/>
          <w:color w:val="0C0C0C"/>
          <w:sz w:val="32"/>
          <w:szCs w:val="32"/>
        </w:rPr>
        <w:t>年3月10日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经湖北省高级人民法院裁定</w:t>
      </w:r>
      <w:r>
        <w:rPr>
          <w:rFonts w:ascii="仿宋" w:eastAsia="仿宋" w:hAnsi="仿宋" w:hint="eastAsia"/>
          <w:color w:val="0C0C0C"/>
          <w:sz w:val="32"/>
          <w:szCs w:val="32"/>
        </w:rPr>
        <w:t>减为有期徒刑二十二年，剥夺政治权利改为十年。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自2022年3月10日起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2044年3月9日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14:paraId="25839373" w14:textId="77777777" w:rsidR="00BC3684" w:rsidRDefault="00BC3684" w:rsidP="00BC3684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该犯在近期确有悔改表现，具体事实如下：</w:t>
      </w:r>
    </w:p>
    <w:p w14:paraId="1B4F8048" w14:textId="561F923D" w:rsidR="00B13486" w:rsidRPr="0021342C" w:rsidRDefault="00BC3684" w:rsidP="00B13486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罪犯宋军现从事缝纫车工劳动，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自2022</w:t>
      </w:r>
      <w:r>
        <w:rPr>
          <w:rFonts w:ascii="仿宋" w:eastAsia="仿宋" w:hAnsi="仿宋" w:hint="eastAsia"/>
          <w:color w:val="0C0C0C"/>
          <w:sz w:val="32"/>
          <w:szCs w:val="32"/>
        </w:rPr>
        <w:t>年3月15日</w:t>
      </w:r>
      <w:r w:rsidR="0050507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减刑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裁定送达以来，能够做到认罪悔罪，遵守法律法规及监规，接受教育改造；积极参加思想、文化、职业技术教育；积极参加劳动，努力完成任务。</w:t>
      </w:r>
      <w:r w:rsidR="00B13486" w:rsidRPr="00B1348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上次减刑裁定送达前获得表扬2个：2021年5月、2021年11月</w:t>
      </w:r>
      <w:r w:rsidR="00B1348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B13486" w:rsidRPr="00B1348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本次考核期内获得表扬3个：2022年10月、2023年4月</w:t>
      </w:r>
      <w:r w:rsidR="00B1348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="00B13486" w:rsidRPr="00B1348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2023年9月</w:t>
      </w:r>
      <w:r w:rsidR="00B1348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B13486" w:rsidRPr="00B1348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表扬及物质奖励1个：2022年4月</w:t>
      </w:r>
      <w:r w:rsidR="00B1348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B13486" w:rsidRPr="00B1348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物质奖励1个：2024年4月</w:t>
      </w:r>
      <w:r w:rsidR="00B13486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。罪犯宋军系因故意杀人被判处无期徒刑的罪犯，应当</w:t>
      </w:r>
      <w:r w:rsidR="00B13486">
        <w:rPr>
          <w:rFonts w:ascii="仿宋" w:eastAsia="仿宋" w:hAnsi="仿宋" w:cs="宋体"/>
          <w:color w:val="0C0C0C"/>
          <w:kern w:val="0"/>
          <w:sz w:val="32"/>
          <w:szCs w:val="32"/>
        </w:rPr>
        <w:t>从严掌握减刑幅度</w:t>
      </w:r>
      <w:r w:rsidR="00B13486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14:paraId="53F91323" w14:textId="23F7C9C6" w:rsidR="00B13486" w:rsidRDefault="00B13486" w:rsidP="00B13486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t>综上，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2828FC">
        <w:rPr>
          <w:rFonts w:ascii="仿宋" w:eastAsia="仿宋" w:hAnsi="仿宋" w:hint="eastAsia"/>
          <w:color w:val="0C0C0C"/>
          <w:sz w:val="32"/>
          <w:szCs w:val="32"/>
        </w:rPr>
        <w:t>宋军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能够认罪悔罪，认真遵守法律法规及监规，接受教育改造；积极参加思想、文化、职业技术教育；积极参加劳动，完成生产任务。减刑间隔期已过二年，确有悔改表现，符合减刑条件。</w:t>
      </w:r>
    </w:p>
    <w:p w14:paraId="155FFC69" w14:textId="1CDF130C" w:rsidR="00B13486" w:rsidRDefault="00B13486" w:rsidP="00B13486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lastRenderedPageBreak/>
        <w:t>根据《中华人民共和国监狱法》第二十九条、《中华人民共和国刑法》第七十八条第一款、《中华人民共和国刑事诉讼法》</w:t>
      </w:r>
      <w:r w:rsidRPr="00811447">
        <w:rPr>
          <w:rFonts w:ascii="仿宋" w:eastAsia="仿宋" w:hAnsi="仿宋" w:hint="eastAsia"/>
          <w:color w:val="0C0C0C"/>
          <w:sz w:val="32"/>
          <w:szCs w:val="32"/>
        </w:rPr>
        <w:t>第二百七十三条第二款</w:t>
      </w:r>
      <w:r>
        <w:rPr>
          <w:rFonts w:ascii="仿宋" w:eastAsia="仿宋" w:hAnsi="仿宋" w:hint="eastAsia"/>
          <w:color w:val="0C0C0C"/>
          <w:sz w:val="32"/>
          <w:szCs w:val="32"/>
        </w:rPr>
        <w:t>之规定，建议将罪犯</w:t>
      </w:r>
      <w:r w:rsidR="009D0D5D">
        <w:rPr>
          <w:rFonts w:ascii="仿宋" w:eastAsia="仿宋" w:hAnsi="仿宋" w:hint="eastAsia"/>
          <w:color w:val="0C0C0C"/>
          <w:sz w:val="32"/>
          <w:szCs w:val="32"/>
        </w:rPr>
        <w:t>宋军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56386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五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个月，</w:t>
      </w:r>
      <w:r>
        <w:rPr>
          <w:rFonts w:ascii="仿宋" w:eastAsia="仿宋" w:hAnsi="仿宋" w:hint="eastAsia"/>
          <w:color w:val="0C0C0C"/>
          <w:sz w:val="32"/>
          <w:szCs w:val="32"/>
        </w:rPr>
        <w:t>剥夺政治权利十年不变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。特报请裁定。</w:t>
      </w:r>
    </w:p>
    <w:p w14:paraId="6E560851" w14:textId="2B1F80A0" w:rsidR="001137BD" w:rsidRDefault="00E83659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  致</w:t>
      </w:r>
    </w:p>
    <w:p w14:paraId="6BF3B179" w14:textId="77777777" w:rsidR="001137BD" w:rsidRDefault="00E83659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14:paraId="431F6EEA" w14:textId="77777777" w:rsidR="001137BD" w:rsidRDefault="001137BD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14:paraId="6107CC5F" w14:textId="77777777" w:rsidR="001137BD" w:rsidRDefault="001137BD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14:paraId="7C474403" w14:textId="4D4AD76D" w:rsidR="001137BD" w:rsidRDefault="00E83659" w:rsidP="00E83659">
      <w:pPr>
        <w:pStyle w:val="10"/>
        <w:spacing w:line="520" w:lineRule="exact"/>
        <w:ind w:left="4410" w:firstLineChars="400" w:firstLine="128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（公章）</w:t>
      </w:r>
    </w:p>
    <w:p w14:paraId="2848B6A6" w14:textId="26BE0C16" w:rsidR="001137BD" w:rsidRDefault="00E83659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 2025年8月</w:t>
      </w:r>
      <w:r w:rsidR="000F0A73">
        <w:rPr>
          <w:rFonts w:ascii="仿宋" w:eastAsia="仿宋" w:hAnsi="仿宋" w:hint="eastAsia"/>
          <w:color w:val="0C0C0C"/>
          <w:sz w:val="32"/>
          <w:szCs w:val="32"/>
        </w:rPr>
        <w:t>5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14:paraId="00467887" w14:textId="77777777" w:rsidR="001137BD" w:rsidRDefault="001137BD">
      <w:pPr>
        <w:spacing w:line="520" w:lineRule="exact"/>
        <w:rPr>
          <w:sz w:val="32"/>
          <w:szCs w:val="32"/>
        </w:rPr>
      </w:pPr>
    </w:p>
    <w:sectPr w:rsidR="00113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2E92A" w14:textId="77777777" w:rsidR="008A550C" w:rsidRDefault="008A550C" w:rsidP="00EA0BD4">
      <w:r>
        <w:separator/>
      </w:r>
    </w:p>
  </w:endnote>
  <w:endnote w:type="continuationSeparator" w:id="0">
    <w:p w14:paraId="0749520E" w14:textId="77777777" w:rsidR="008A550C" w:rsidRDefault="008A550C" w:rsidP="00EA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C3593E" w14:textId="77777777" w:rsidR="008A550C" w:rsidRDefault="008A550C" w:rsidP="00EA0BD4">
      <w:r>
        <w:separator/>
      </w:r>
    </w:p>
  </w:footnote>
  <w:footnote w:type="continuationSeparator" w:id="0">
    <w:p w14:paraId="23DCC3CC" w14:textId="77777777" w:rsidR="008A550C" w:rsidRDefault="008A550C" w:rsidP="00EA0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OTllNTllNmJiYTY2MzExNTU2NGJhMzg4YzczMGEyNDMifQ=="/>
  </w:docVars>
  <w:rsids>
    <w:rsidRoot w:val="0090039E"/>
    <w:rsid w:val="000546FE"/>
    <w:rsid w:val="000F019B"/>
    <w:rsid w:val="000F0A73"/>
    <w:rsid w:val="001137BD"/>
    <w:rsid w:val="001B5655"/>
    <w:rsid w:val="00240462"/>
    <w:rsid w:val="002828FC"/>
    <w:rsid w:val="002E699A"/>
    <w:rsid w:val="003636D9"/>
    <w:rsid w:val="00365014"/>
    <w:rsid w:val="0050109B"/>
    <w:rsid w:val="00505071"/>
    <w:rsid w:val="00547AEA"/>
    <w:rsid w:val="00563869"/>
    <w:rsid w:val="005A2944"/>
    <w:rsid w:val="00653821"/>
    <w:rsid w:val="007633EA"/>
    <w:rsid w:val="007916AD"/>
    <w:rsid w:val="008A550C"/>
    <w:rsid w:val="0090039E"/>
    <w:rsid w:val="0099671E"/>
    <w:rsid w:val="009D0D5D"/>
    <w:rsid w:val="009D474E"/>
    <w:rsid w:val="00AB436D"/>
    <w:rsid w:val="00AB44BC"/>
    <w:rsid w:val="00AB7854"/>
    <w:rsid w:val="00B13486"/>
    <w:rsid w:val="00BC3684"/>
    <w:rsid w:val="00E83659"/>
    <w:rsid w:val="00EA0BD4"/>
    <w:rsid w:val="00ED0660"/>
    <w:rsid w:val="00F46F6A"/>
    <w:rsid w:val="00FB266D"/>
    <w:rsid w:val="00FB7F46"/>
    <w:rsid w:val="13CB0EB8"/>
    <w:rsid w:val="23E75087"/>
    <w:rsid w:val="3FE500AD"/>
    <w:rsid w:val="44C11281"/>
    <w:rsid w:val="48C62175"/>
    <w:rsid w:val="54D9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customStyle="1" w:styleId="1">
    <w:name w:val="称呼1"/>
    <w:basedOn w:val="a"/>
    <w:next w:val="a"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1">
    <w:name w:val="无间隔1"/>
    <w:pPr>
      <w:widowControl w:val="0"/>
      <w:jc w:val="both"/>
    </w:pPr>
    <w:rPr>
      <w:rFonts w:ascii="仿宋_GB2312" w:eastAsia="仿宋_GB2312"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116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报请减刑建议书</dc:title>
  <dc:creator>闵昊</dc:creator>
  <cp:lastModifiedBy>Windows User</cp:lastModifiedBy>
  <cp:revision>26</cp:revision>
  <dcterms:created xsi:type="dcterms:W3CDTF">2024-01-03T02:46:00Z</dcterms:created>
  <dcterms:modified xsi:type="dcterms:W3CDTF">2025-08-05T02:11:00Z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ECA0F262ECDE4A9A8BF72208CEA594F8_12</vt:lpwstr>
  </property>
</Properties>
</file>