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640" w:firstLineChars="200"/>
        <w:jc w:val="right"/>
        <w:rPr>
          <w:rFonts w:ascii="华文楷体" w:hAnsi="华文楷体" w:eastAsia="华文楷体"/>
          <w:sz w:val="32"/>
          <w:szCs w:val="32"/>
        </w:rPr>
      </w:pPr>
    </w:p>
    <w:p>
      <w:pPr>
        <w:tabs>
          <w:tab w:val="left" w:pos="3780"/>
        </w:tabs>
        <w:spacing w:line="540" w:lineRule="exact"/>
        <w:ind w:firstLine="64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（2025）鄂宜监减字第</w:t>
      </w:r>
      <w:bookmarkStart w:id="0" w:name="_GoBack"/>
      <w:bookmarkEnd w:id="0"/>
      <w:r>
        <w:rPr>
          <w:rFonts w:hint="eastAsia" w:ascii="华文楷体" w:hAnsi="华文楷体" w:eastAsia="华文楷体"/>
          <w:sz w:val="32"/>
          <w:szCs w:val="32"/>
        </w:rPr>
        <w:t>0015号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罪犯赖霄，男，1972年2月1日生，土家族</w:t>
      </w:r>
      <w:r>
        <w:rPr>
          <w:rFonts w:ascii="仿宋" w:hAnsi="仿宋" w:eastAsia="仿宋"/>
          <w:color w:val="0C0C0C"/>
        </w:rPr>
        <w:t>，</w:t>
      </w:r>
      <w:r>
        <w:rPr>
          <w:rFonts w:hint="eastAsia" w:ascii="仿宋" w:hAnsi="仿宋" w:eastAsia="仿宋"/>
          <w:color w:val="0C0C0C"/>
        </w:rPr>
        <w:t>高中文化，无业，原户籍地：湖北省恩施市。湖北省建始县人民法院于2023年1月13日作出(2022)鄂2822刑初23号刑事判决，认定被告人赖霄犯贩卖毒品罪，判处有期徒刑四年二个月，并处罚金人民币3000元（已缴纳）。判决发生法律效力后，于2023年2月16日</w:t>
      </w:r>
      <w:r>
        <w:rPr>
          <w:rFonts w:hint="eastAsia" w:ascii="仿宋" w:hAnsi="仿宋" w:eastAsia="仿宋" w:cs="宋体"/>
          <w:color w:val="0C0C0C"/>
          <w:kern w:val="0"/>
        </w:rPr>
        <w:t>送湖北省宜昌监狱服刑改造。</w:t>
      </w:r>
      <w:r>
        <w:rPr>
          <w:rFonts w:ascii="仿宋" w:hAnsi="仿宋" w:eastAsia="仿宋"/>
          <w:color w:val="0C0C0C"/>
        </w:rPr>
        <w:t>刑期</w:t>
      </w:r>
      <w:r>
        <w:rPr>
          <w:rFonts w:hint="eastAsia" w:ascii="仿宋" w:hAnsi="仿宋" w:eastAsia="仿宋"/>
          <w:color w:val="0C0C0C"/>
        </w:rPr>
        <w:t>自2021年9月28日起</w:t>
      </w:r>
      <w:r>
        <w:rPr>
          <w:rFonts w:ascii="仿宋" w:hAnsi="仿宋" w:eastAsia="仿宋"/>
          <w:color w:val="0C0C0C"/>
        </w:rPr>
        <w:t>至</w:t>
      </w:r>
      <w:r>
        <w:rPr>
          <w:rFonts w:hint="eastAsia" w:ascii="仿宋" w:hAnsi="仿宋" w:eastAsia="仿宋"/>
          <w:color w:val="0C0C0C"/>
        </w:rPr>
        <w:t>2025年11月27日</w:t>
      </w:r>
      <w:r>
        <w:rPr>
          <w:rFonts w:ascii="仿宋" w:hAnsi="仿宋" w:eastAsia="仿宋"/>
          <w:color w:val="0C0C0C"/>
        </w:rPr>
        <w:t>止。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该犯在近期确有悔改表现，具体事实如下：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罪犯赖霄现从事操作工劳动，自</w:t>
      </w:r>
      <w:r>
        <w:rPr>
          <w:rFonts w:ascii="仿宋" w:hAnsi="仿宋" w:eastAsia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/>
          <w:color w:val="0C0C0C"/>
          <w:sz w:val="32"/>
          <w:szCs w:val="32"/>
        </w:rPr>
        <w:t>3</w:t>
      </w:r>
      <w:r>
        <w:rPr>
          <w:rFonts w:ascii="仿宋" w:hAnsi="仿宋" w:eastAsia="仿宋"/>
          <w:color w:val="0C0C0C"/>
          <w:sz w:val="32"/>
          <w:szCs w:val="32"/>
        </w:rPr>
        <w:t>年2月1</w:t>
      </w:r>
      <w:r>
        <w:rPr>
          <w:rFonts w:hint="eastAsia" w:ascii="仿宋" w:hAnsi="仿宋" w:eastAsia="仿宋"/>
          <w:color w:val="0C0C0C"/>
          <w:sz w:val="32"/>
          <w:szCs w:val="32"/>
        </w:rPr>
        <w:t>6</w:t>
      </w:r>
      <w:r>
        <w:rPr>
          <w:rFonts w:ascii="仿宋" w:hAnsi="仿宋" w:eastAsia="仿宋"/>
          <w:color w:val="0C0C0C"/>
          <w:sz w:val="32"/>
          <w:szCs w:val="32"/>
        </w:rPr>
        <w:t>日入监</w:t>
      </w:r>
      <w:r>
        <w:rPr>
          <w:rFonts w:hint="eastAsia" w:ascii="仿宋" w:hAnsi="仿宋" w:eastAsia="仿宋"/>
          <w:color w:val="0C0C0C"/>
          <w:sz w:val="32"/>
          <w:szCs w:val="32"/>
        </w:rPr>
        <w:t>以来，能够做到认罪悔罪，遵守法律法规及监规，接受教育改造；积极参加思想、文化、职业技术教育；积极参加劳动，努力完成任务。</w:t>
      </w:r>
      <w:r>
        <w:rPr>
          <w:rFonts w:ascii="仿宋" w:hAnsi="仿宋" w:eastAsia="仿宋"/>
          <w:color w:val="0C0C0C"/>
          <w:sz w:val="32"/>
          <w:szCs w:val="32"/>
        </w:rPr>
        <w:t>本次考核期内获得表扬2个：2023年10月、2024年4月。综合</w:t>
      </w:r>
      <w:r>
        <w:rPr>
          <w:rFonts w:hint="eastAsia" w:ascii="仿宋" w:hAnsi="仿宋" w:eastAsia="仿宋"/>
          <w:color w:val="0C0C0C"/>
          <w:sz w:val="32"/>
          <w:szCs w:val="32"/>
        </w:rPr>
        <w:t>考察</w:t>
      </w:r>
      <w:r>
        <w:rPr>
          <w:rFonts w:ascii="仿宋" w:hAnsi="仿宋" w:eastAsia="仿宋"/>
          <w:color w:val="0C0C0C"/>
          <w:sz w:val="32"/>
          <w:szCs w:val="32"/>
        </w:rPr>
        <w:t>其犯罪性质和</w:t>
      </w:r>
      <w:r>
        <w:rPr>
          <w:rFonts w:hint="eastAsia" w:ascii="仿宋" w:hAnsi="仿宋" w:eastAsia="仿宋"/>
          <w:color w:val="0C0C0C"/>
          <w:sz w:val="32"/>
          <w:szCs w:val="32"/>
        </w:rPr>
        <w:t>具体情节、</w:t>
      </w:r>
      <w:r>
        <w:rPr>
          <w:rFonts w:ascii="仿宋" w:hAnsi="仿宋" w:eastAsia="仿宋"/>
          <w:color w:val="0C0C0C"/>
          <w:sz w:val="32"/>
          <w:szCs w:val="32"/>
        </w:rPr>
        <w:t>社会危害程度</w:t>
      </w:r>
      <w:r>
        <w:rPr>
          <w:rFonts w:hint="eastAsia" w:ascii="仿宋" w:hAnsi="仿宋" w:eastAsia="仿宋"/>
          <w:color w:val="0C0C0C"/>
          <w:sz w:val="32"/>
          <w:szCs w:val="32"/>
        </w:rPr>
        <w:t>、原判刑罚及交付执行后的一贯表现等因素，</w:t>
      </w:r>
      <w:r>
        <w:rPr>
          <w:rFonts w:ascii="仿宋" w:hAnsi="仿宋" w:eastAsia="仿宋"/>
          <w:color w:val="0C0C0C"/>
          <w:sz w:val="32"/>
          <w:szCs w:val="32"/>
        </w:rPr>
        <w:t>从严掌握减刑幅度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ascii="仿宋" w:hAnsi="仿宋" w:eastAsia="仿宋"/>
          <w:color w:val="0C0C0C"/>
        </w:rPr>
        <w:t>综上，</w:t>
      </w:r>
      <w:r>
        <w:rPr>
          <w:rFonts w:hint="eastAsia" w:ascii="仿宋" w:hAnsi="仿宋" w:eastAsia="仿宋"/>
          <w:color w:val="0C0C0C"/>
        </w:rPr>
        <w:t>罪犯赖霄在刑罚执行期间能够认罪悔罪，认真遵守法律法规及监规，接受教育改造；积极参加思想、文化、职业技术教育；积极参加劳动，完成生产任务。首次减刑间隔期已过一年，确有悔改表现，符合减刑条件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根据《中华人民共和国监狱法》第二十九条、《中华人民共和国刑法》第七十八条第一款、《中华人民共和国刑事诉讼法》第二百七十三条第二款之规定，建议将罪犯赖霄的刑罚减去有期徒刑五个月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  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20" w:lineRule="exact"/>
        <w:ind w:left="0" w:leftChars="0" w:firstLine="20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1440" w:firstLineChars="45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（公章）</w:t>
      </w:r>
    </w:p>
    <w:p>
      <w:pPr>
        <w:spacing w:line="520" w:lineRule="exact"/>
        <w:ind w:firstLine="200"/>
        <w:rPr>
          <w:rFonts w:ascii="仿宋" w:hAnsi="仿宋" w:eastAsia="仿宋"/>
          <w:color w:val="0C0C0C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  2025年5月30日</w:t>
      </w:r>
    </w:p>
    <w:p>
      <w:pPr>
        <w:spacing w:line="520" w:lineRule="exact"/>
        <w:rPr>
          <w:rFonts w:ascii="仿宋" w:hAnsi="仿宋" w:eastAsia="仿宋"/>
          <w:color w:val="0C0C0C"/>
          <w:sz w:val="32"/>
          <w:szCs w:val="32"/>
        </w:rPr>
      </w:pPr>
    </w:p>
    <w:p>
      <w:pPr>
        <w:rPr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B5E46"/>
    <w:rsid w:val="000D1DD4"/>
    <w:rsid w:val="000F019B"/>
    <w:rsid w:val="001A7991"/>
    <w:rsid w:val="001F3A08"/>
    <w:rsid w:val="00360D41"/>
    <w:rsid w:val="003C5E4A"/>
    <w:rsid w:val="003E7738"/>
    <w:rsid w:val="00477533"/>
    <w:rsid w:val="00670400"/>
    <w:rsid w:val="007916AD"/>
    <w:rsid w:val="0083016E"/>
    <w:rsid w:val="00953FC6"/>
    <w:rsid w:val="00962A53"/>
    <w:rsid w:val="00980569"/>
    <w:rsid w:val="00A40BA7"/>
    <w:rsid w:val="00A96132"/>
    <w:rsid w:val="00AB7854"/>
    <w:rsid w:val="00B74AF8"/>
    <w:rsid w:val="00BD021E"/>
    <w:rsid w:val="00C2603A"/>
    <w:rsid w:val="00C8250E"/>
    <w:rsid w:val="00CF29C1"/>
    <w:rsid w:val="00D6029B"/>
    <w:rsid w:val="00DB2B48"/>
    <w:rsid w:val="00E15CBD"/>
    <w:rsid w:val="00E57DA3"/>
    <w:rsid w:val="00E6793B"/>
    <w:rsid w:val="00F83BC3"/>
    <w:rsid w:val="00FB7F46"/>
    <w:rsid w:val="00FC02AA"/>
    <w:rsid w:val="08A06E4D"/>
    <w:rsid w:val="444E2CBE"/>
    <w:rsid w:val="552945CB"/>
    <w:rsid w:val="6C2B06F6"/>
    <w:rsid w:val="6D702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无间隔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9">
    <w:name w:val="称呼1"/>
    <w:basedOn w:val="1"/>
    <w:next w:val="1"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2024-01-03T02:45:00Z</dcterms:created>
  <dc:creator>闵昊</dc:creator>
  <cp:lastModifiedBy>Administrator</cp:lastModifiedBy>
  <dcterms:modified xsi:type="dcterms:W3CDTF">2025-05-29T06:28:00Z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