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9D8FF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报请减刑建议书</w:t>
      </w:r>
    </w:p>
    <w:p w14:paraId="01BD9EC1">
      <w:pPr>
        <w:tabs>
          <w:tab w:val="left" w:pos="3780"/>
        </w:tabs>
        <w:wordWrap w:val="0"/>
        <w:spacing w:line="660" w:lineRule="exact"/>
        <w:ind w:firstLine="640" w:firstLineChars="200"/>
        <w:jc w:val="right"/>
        <w:rPr>
          <w:rFonts w:ascii="仿宋_GB2312" w:hAnsi="仿宋" w:eastAsia="仿宋_GB2312"/>
          <w:color w:val="0C0C0C"/>
          <w:sz w:val="32"/>
          <w:szCs w:val="32"/>
        </w:rPr>
      </w:pPr>
      <w:r>
        <w:rPr>
          <w:rFonts w:hint="eastAsia" w:ascii="仿宋_GB2312" w:hAnsi="仿宋" w:eastAsia="仿宋_GB2312"/>
          <w:color w:val="0C0C0C"/>
          <w:sz w:val="32"/>
          <w:szCs w:val="32"/>
        </w:rPr>
        <w:t>（2024）鄂宜监减字第</w:t>
      </w:r>
      <w:r>
        <w:rPr>
          <w:rFonts w:ascii="仿宋_GB2312" w:hAnsi="仿宋" w:eastAsia="仿宋_GB2312"/>
          <w:color w:val="0C0C0C"/>
          <w:sz w:val="32"/>
          <w:szCs w:val="32"/>
        </w:rPr>
        <w:t>0089</w:t>
      </w:r>
      <w:r>
        <w:rPr>
          <w:rFonts w:hint="eastAsia" w:ascii="仿宋_GB2312" w:hAnsi="仿宋" w:eastAsia="仿宋_GB2312"/>
          <w:color w:val="0C0C0C"/>
          <w:sz w:val="32"/>
          <w:szCs w:val="32"/>
        </w:rPr>
        <w:t>号</w:t>
      </w:r>
    </w:p>
    <w:p w14:paraId="647EE725">
      <w:pPr>
        <w:spacing w:line="560" w:lineRule="exact"/>
        <w:ind w:firstLine="640" w:firstLineChars="200"/>
        <w:rPr>
          <w:rFonts w:ascii="仿宋_GB2312" w:hAnsi="仿宋" w:eastAsia="仿宋_GB2312" w:cs="宋体"/>
          <w:color w:val="0C0C0C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C0C0C"/>
          <w:sz w:val="32"/>
          <w:szCs w:val="32"/>
        </w:rPr>
        <w:t>罪犯杨彬，</w:t>
      </w:r>
      <w:r>
        <w:rPr>
          <w:rFonts w:hint="eastAsia" w:ascii="仿宋_GB2312" w:hAnsi="仿宋" w:eastAsia="仿宋_GB2312" w:cs="宋体"/>
          <w:color w:val="0C0C0C"/>
          <w:kern w:val="0"/>
          <w:sz w:val="32"/>
          <w:szCs w:val="32"/>
        </w:rPr>
        <w:t>男，19</w:t>
      </w:r>
      <w:r>
        <w:rPr>
          <w:rFonts w:ascii="仿宋_GB2312" w:hAnsi="仿宋" w:eastAsia="仿宋_GB2312" w:cs="宋体"/>
          <w:color w:val="0C0C0C"/>
          <w:kern w:val="0"/>
          <w:sz w:val="32"/>
          <w:szCs w:val="32"/>
        </w:rPr>
        <w:t>79</w:t>
      </w:r>
      <w:r>
        <w:rPr>
          <w:rFonts w:hint="eastAsia" w:ascii="仿宋_GB2312" w:hAnsi="仿宋" w:eastAsia="仿宋_GB2312" w:cs="宋体"/>
          <w:color w:val="0C0C0C"/>
          <w:kern w:val="0"/>
          <w:sz w:val="32"/>
          <w:szCs w:val="32"/>
        </w:rPr>
        <w:t>年6月</w:t>
      </w:r>
      <w:r>
        <w:rPr>
          <w:rFonts w:ascii="仿宋_GB2312" w:hAnsi="仿宋" w:eastAsia="仿宋_GB2312" w:cs="宋体"/>
          <w:color w:val="0C0C0C"/>
          <w:kern w:val="0"/>
          <w:sz w:val="32"/>
          <w:szCs w:val="32"/>
        </w:rPr>
        <w:t>20</w:t>
      </w:r>
      <w:r>
        <w:rPr>
          <w:rFonts w:hint="eastAsia" w:ascii="仿宋_GB2312" w:hAnsi="仿宋" w:eastAsia="仿宋_GB2312" w:cs="宋体"/>
          <w:color w:val="0C0C0C"/>
          <w:kern w:val="0"/>
          <w:sz w:val="32"/>
          <w:szCs w:val="32"/>
        </w:rPr>
        <w:t>日生，汉族，小学，无业，原户籍所在地：湖北省利川市。</w:t>
      </w:r>
    </w:p>
    <w:p w14:paraId="7DCAA8E3">
      <w:pPr>
        <w:widowControl/>
        <w:spacing w:line="560" w:lineRule="exact"/>
        <w:ind w:firstLine="640" w:firstLineChars="200"/>
        <w:rPr>
          <w:rFonts w:ascii="仿宋_GB2312" w:hAnsi="仿宋" w:eastAsia="仿宋_GB2312" w:cs="宋体"/>
          <w:color w:val="0C0C0C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C0C0C"/>
          <w:kern w:val="0"/>
          <w:sz w:val="32"/>
          <w:szCs w:val="32"/>
        </w:rPr>
        <w:t>湖北省恩施土家族苗族自治州中级人民法院于20</w:t>
      </w:r>
      <w:r>
        <w:rPr>
          <w:rFonts w:ascii="仿宋_GB2312" w:hAnsi="仿宋" w:eastAsia="仿宋_GB2312" w:cs="宋体"/>
          <w:color w:val="0C0C0C"/>
          <w:kern w:val="0"/>
          <w:sz w:val="32"/>
          <w:szCs w:val="32"/>
        </w:rPr>
        <w:t>14</w:t>
      </w:r>
      <w:r>
        <w:rPr>
          <w:rFonts w:hint="eastAsia" w:ascii="仿宋_GB2312" w:hAnsi="仿宋" w:eastAsia="仿宋_GB2312" w:cs="宋体"/>
          <w:color w:val="0C0C0C"/>
          <w:kern w:val="0"/>
          <w:sz w:val="32"/>
          <w:szCs w:val="32"/>
        </w:rPr>
        <w:t>年</w:t>
      </w:r>
      <w:r>
        <w:rPr>
          <w:rFonts w:ascii="仿宋_GB2312" w:hAnsi="仿宋" w:eastAsia="仿宋_GB2312" w:cs="宋体"/>
          <w:color w:val="0C0C0C"/>
          <w:kern w:val="0"/>
          <w:sz w:val="32"/>
          <w:szCs w:val="32"/>
        </w:rPr>
        <w:t>7</w:t>
      </w:r>
      <w:r>
        <w:rPr>
          <w:rFonts w:hint="eastAsia" w:ascii="仿宋_GB2312" w:hAnsi="仿宋" w:eastAsia="仿宋_GB2312" w:cs="宋体"/>
          <w:color w:val="0C0C0C"/>
          <w:kern w:val="0"/>
          <w:sz w:val="32"/>
          <w:szCs w:val="32"/>
        </w:rPr>
        <w:t>月</w:t>
      </w:r>
      <w:r>
        <w:rPr>
          <w:rFonts w:ascii="仿宋_GB2312" w:hAnsi="仿宋" w:eastAsia="仿宋_GB2312" w:cs="宋体"/>
          <w:color w:val="0C0C0C"/>
          <w:kern w:val="0"/>
          <w:sz w:val="32"/>
          <w:szCs w:val="32"/>
        </w:rPr>
        <w:t>15</w:t>
      </w:r>
      <w:r>
        <w:rPr>
          <w:rFonts w:hint="eastAsia" w:ascii="仿宋_GB2312" w:hAnsi="仿宋" w:eastAsia="仿宋_GB2312" w:cs="宋体"/>
          <w:color w:val="0C0C0C"/>
          <w:kern w:val="0"/>
          <w:sz w:val="32"/>
          <w:szCs w:val="32"/>
        </w:rPr>
        <w:t>日作出(201</w:t>
      </w:r>
      <w:r>
        <w:rPr>
          <w:rFonts w:ascii="仿宋_GB2312" w:hAnsi="仿宋" w:eastAsia="仿宋_GB2312" w:cs="宋体"/>
          <w:color w:val="0C0C0C"/>
          <w:kern w:val="0"/>
          <w:sz w:val="32"/>
          <w:szCs w:val="32"/>
        </w:rPr>
        <w:t>4</w:t>
      </w:r>
      <w:r>
        <w:rPr>
          <w:rFonts w:hint="eastAsia" w:ascii="仿宋_GB2312" w:hAnsi="仿宋" w:eastAsia="仿宋_GB2312" w:cs="宋体"/>
          <w:color w:val="0C0C0C"/>
          <w:kern w:val="0"/>
          <w:sz w:val="32"/>
          <w:szCs w:val="32"/>
        </w:rPr>
        <w:t>)鄂恩施中刑初字</w:t>
      </w:r>
      <w:r>
        <w:rPr>
          <w:rFonts w:ascii="仿宋_GB2312" w:hAnsi="仿宋" w:eastAsia="仿宋_GB2312" w:cs="宋体"/>
          <w:color w:val="0C0C0C"/>
          <w:kern w:val="0"/>
          <w:sz w:val="32"/>
          <w:szCs w:val="32"/>
        </w:rPr>
        <w:t>第00011</w:t>
      </w:r>
      <w:r>
        <w:rPr>
          <w:rFonts w:hint="eastAsia" w:ascii="仿宋_GB2312" w:hAnsi="仿宋" w:eastAsia="仿宋_GB2312" w:cs="宋体"/>
          <w:color w:val="0C0C0C"/>
          <w:kern w:val="0"/>
          <w:sz w:val="32"/>
          <w:szCs w:val="32"/>
        </w:rPr>
        <w:t>号刑事判决，认定被告人</w:t>
      </w:r>
      <w:r>
        <w:rPr>
          <w:rFonts w:hint="eastAsia" w:ascii="仿宋_GB2312" w:hAnsi="仿宋" w:eastAsia="仿宋_GB2312"/>
          <w:color w:val="0C0C0C"/>
          <w:sz w:val="32"/>
          <w:szCs w:val="32"/>
        </w:rPr>
        <w:t>杨彬犯贩卖毒品罪，判处有期徒刑十五年，并处没收财产</w:t>
      </w:r>
      <w:r>
        <w:rPr>
          <w:rFonts w:ascii="仿宋_GB2312" w:hAnsi="仿宋" w:eastAsia="仿宋_GB2312"/>
          <w:color w:val="0C0C0C"/>
          <w:sz w:val="32"/>
          <w:szCs w:val="32"/>
        </w:rPr>
        <w:t>1</w:t>
      </w:r>
      <w:r>
        <w:rPr>
          <w:rFonts w:hint="eastAsia" w:ascii="仿宋_GB2312" w:hAnsi="仿宋" w:eastAsia="仿宋_GB2312"/>
          <w:color w:val="0C0C0C"/>
          <w:sz w:val="32"/>
          <w:szCs w:val="32"/>
        </w:rPr>
        <w:t>0000元。</w:t>
      </w:r>
      <w:r>
        <w:rPr>
          <w:rFonts w:hint="eastAsia" w:ascii="仿宋_GB2312" w:hAnsi="仿宋" w:eastAsia="仿宋_GB2312"/>
          <w:sz w:val="32"/>
          <w:szCs w:val="32"/>
        </w:rPr>
        <w:t>宣判后，同案被告人杨彬不服，提出上诉。湖北省恩施土家族苗族自治州</w:t>
      </w:r>
      <w:r>
        <w:rPr>
          <w:rFonts w:ascii="仿宋_GB2312" w:hAnsi="仿宋" w:eastAsia="仿宋_GB2312"/>
          <w:sz w:val="32"/>
          <w:szCs w:val="32"/>
        </w:rPr>
        <w:t>人民检察院提出抗诉。</w:t>
      </w:r>
      <w:r>
        <w:rPr>
          <w:rFonts w:hint="eastAsia" w:ascii="仿宋_GB2312" w:hAnsi="仿宋" w:eastAsia="仿宋_GB2312"/>
          <w:sz w:val="32"/>
          <w:szCs w:val="32"/>
        </w:rPr>
        <w:t>湖北省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高级</w:t>
      </w:r>
      <w:r>
        <w:rPr>
          <w:rFonts w:hint="eastAsia" w:ascii="仿宋_GB2312" w:hAnsi="仿宋" w:eastAsia="仿宋_GB2312"/>
          <w:sz w:val="32"/>
          <w:szCs w:val="32"/>
        </w:rPr>
        <w:t>人民法院于20</w:t>
      </w:r>
      <w:r>
        <w:rPr>
          <w:rFonts w:ascii="仿宋_GB2312" w:hAnsi="仿宋" w:eastAsia="仿宋_GB2312"/>
          <w:sz w:val="32"/>
          <w:szCs w:val="32"/>
        </w:rPr>
        <w:t>15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仿宋_GB2312" w:hAnsi="仿宋" w:eastAsia="仿宋_GB2312"/>
          <w:sz w:val="32"/>
          <w:szCs w:val="32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</w:rPr>
        <w:t>17</w:t>
      </w:r>
      <w:r>
        <w:rPr>
          <w:rFonts w:hint="eastAsia" w:ascii="仿宋_GB2312" w:hAnsi="仿宋" w:eastAsia="仿宋_GB2312"/>
          <w:sz w:val="32"/>
          <w:szCs w:val="32"/>
        </w:rPr>
        <w:t>日作出（201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）鄂刑三抗字</w:t>
      </w:r>
      <w:r>
        <w:rPr>
          <w:rFonts w:ascii="仿宋_GB2312" w:hAnsi="仿宋" w:eastAsia="仿宋_GB2312"/>
          <w:sz w:val="32"/>
          <w:szCs w:val="32"/>
        </w:rPr>
        <w:t>第00015</w:t>
      </w:r>
      <w:r>
        <w:rPr>
          <w:rFonts w:hint="eastAsia" w:ascii="仿宋_GB2312" w:hAnsi="仿宋" w:eastAsia="仿宋_GB2312"/>
          <w:sz w:val="32"/>
          <w:szCs w:val="32"/>
        </w:rPr>
        <w:t>号刑事判决：上诉人杨彬</w:t>
      </w:r>
      <w:r>
        <w:rPr>
          <w:rFonts w:ascii="仿宋_GB2312" w:hAnsi="仿宋" w:eastAsia="仿宋_GB2312"/>
          <w:sz w:val="32"/>
          <w:szCs w:val="32"/>
        </w:rPr>
        <w:t>犯</w:t>
      </w:r>
      <w:r>
        <w:rPr>
          <w:rFonts w:hint="eastAsia" w:ascii="仿宋_GB2312" w:hAnsi="仿宋" w:eastAsia="仿宋_GB2312"/>
          <w:color w:val="0C0C0C"/>
          <w:sz w:val="32"/>
          <w:szCs w:val="32"/>
        </w:rPr>
        <w:t>贩卖、</w:t>
      </w:r>
      <w:r>
        <w:rPr>
          <w:rFonts w:ascii="仿宋_GB2312" w:hAnsi="仿宋" w:eastAsia="仿宋_GB2312"/>
          <w:color w:val="0C0C0C"/>
          <w:sz w:val="32"/>
          <w:szCs w:val="32"/>
        </w:rPr>
        <w:t>运输</w:t>
      </w:r>
      <w:r>
        <w:rPr>
          <w:rFonts w:hint="eastAsia" w:ascii="仿宋_GB2312" w:hAnsi="仿宋" w:eastAsia="仿宋_GB2312"/>
          <w:color w:val="0C0C0C"/>
          <w:sz w:val="32"/>
          <w:szCs w:val="32"/>
        </w:rPr>
        <w:t>毒品罪，判处有期徒刑十五年，并处没收财产</w:t>
      </w:r>
      <w:r>
        <w:rPr>
          <w:rFonts w:ascii="仿宋_GB2312" w:hAnsi="仿宋" w:eastAsia="仿宋_GB2312"/>
          <w:color w:val="0C0C0C"/>
          <w:sz w:val="32"/>
          <w:szCs w:val="32"/>
        </w:rPr>
        <w:t>1</w:t>
      </w:r>
      <w:r>
        <w:rPr>
          <w:rFonts w:hint="eastAsia" w:ascii="仿宋_GB2312" w:hAnsi="仿宋" w:eastAsia="仿宋_GB2312"/>
          <w:color w:val="0C0C0C"/>
          <w:sz w:val="32"/>
          <w:szCs w:val="32"/>
        </w:rPr>
        <w:t>0000元</w:t>
      </w:r>
      <w:r>
        <w:rPr>
          <w:rFonts w:hint="eastAsia" w:ascii="仿宋_GB2312" w:hAnsi="仿宋" w:eastAsia="仿宋_GB2312"/>
          <w:sz w:val="32"/>
          <w:szCs w:val="32"/>
        </w:rPr>
        <w:t>。</w:t>
      </w:r>
      <w:r>
        <w:rPr>
          <w:rFonts w:hint="eastAsia" w:ascii="仿宋_GB2312" w:hAnsi="仿宋" w:eastAsia="仿宋_GB2312"/>
          <w:color w:val="0C0C0C"/>
          <w:sz w:val="32"/>
          <w:szCs w:val="32"/>
        </w:rPr>
        <w:t>判决</w:t>
      </w:r>
      <w:r>
        <w:rPr>
          <w:rFonts w:hint="eastAsia" w:ascii="仿宋_GB2312" w:hAnsi="仿宋" w:eastAsia="仿宋_GB2312" w:cs="宋体"/>
          <w:color w:val="0C0C0C"/>
          <w:kern w:val="0"/>
          <w:sz w:val="32"/>
          <w:szCs w:val="32"/>
        </w:rPr>
        <w:t>发生法律效力后，于20</w:t>
      </w:r>
      <w:r>
        <w:rPr>
          <w:rFonts w:ascii="仿宋_GB2312" w:hAnsi="仿宋" w:eastAsia="仿宋_GB2312" w:cs="宋体"/>
          <w:color w:val="0C0C0C"/>
          <w:kern w:val="0"/>
          <w:sz w:val="32"/>
          <w:szCs w:val="32"/>
        </w:rPr>
        <w:t>15</w:t>
      </w:r>
      <w:r>
        <w:rPr>
          <w:rFonts w:hint="eastAsia" w:ascii="仿宋_GB2312" w:hAnsi="仿宋" w:eastAsia="仿宋_GB2312" w:cs="宋体"/>
          <w:color w:val="0C0C0C"/>
          <w:kern w:val="0"/>
          <w:sz w:val="32"/>
          <w:szCs w:val="32"/>
        </w:rPr>
        <w:t>年</w:t>
      </w:r>
      <w:r>
        <w:rPr>
          <w:rFonts w:ascii="仿宋_GB2312" w:hAnsi="仿宋" w:eastAsia="仿宋_GB2312" w:cs="宋体"/>
          <w:color w:val="0C0C0C"/>
          <w:kern w:val="0"/>
          <w:sz w:val="32"/>
          <w:szCs w:val="32"/>
        </w:rPr>
        <w:t>11</w:t>
      </w:r>
      <w:r>
        <w:rPr>
          <w:rFonts w:hint="eastAsia" w:ascii="仿宋_GB2312" w:hAnsi="仿宋" w:eastAsia="仿宋_GB2312" w:cs="宋体"/>
          <w:color w:val="0C0C0C"/>
          <w:kern w:val="0"/>
          <w:sz w:val="32"/>
          <w:szCs w:val="32"/>
        </w:rPr>
        <w:t>月</w:t>
      </w:r>
      <w:r>
        <w:rPr>
          <w:rFonts w:ascii="仿宋_GB2312" w:hAnsi="仿宋" w:eastAsia="仿宋_GB2312" w:cs="宋体"/>
          <w:color w:val="0C0C0C"/>
          <w:kern w:val="0"/>
          <w:sz w:val="32"/>
          <w:szCs w:val="32"/>
        </w:rPr>
        <w:t>25</w:t>
      </w:r>
      <w:r>
        <w:rPr>
          <w:rFonts w:hint="eastAsia" w:ascii="仿宋_GB2312" w:hAnsi="仿宋" w:eastAsia="仿宋_GB2312" w:cs="宋体"/>
          <w:color w:val="0C0C0C"/>
          <w:kern w:val="0"/>
          <w:sz w:val="32"/>
          <w:szCs w:val="32"/>
        </w:rPr>
        <w:t>日交付执行。经湖北</w:t>
      </w:r>
      <w:r>
        <w:rPr>
          <w:rFonts w:hint="eastAsia" w:ascii="仿宋_GB2312" w:hAnsi="仿宋" w:eastAsia="仿宋_GB2312"/>
          <w:color w:val="0C0C0C"/>
          <w:sz w:val="32"/>
          <w:szCs w:val="32"/>
        </w:rPr>
        <w:t>省宜昌市中级人民法院裁定，于20</w:t>
      </w:r>
      <w:r>
        <w:rPr>
          <w:rFonts w:ascii="仿宋_GB2312" w:hAnsi="仿宋" w:eastAsia="仿宋_GB2312"/>
          <w:color w:val="0C0C0C"/>
          <w:sz w:val="32"/>
          <w:szCs w:val="32"/>
        </w:rPr>
        <w:t>19</w:t>
      </w:r>
      <w:r>
        <w:rPr>
          <w:rFonts w:hint="eastAsia" w:ascii="仿宋_GB2312" w:hAnsi="仿宋" w:eastAsia="仿宋_GB2312"/>
          <w:color w:val="0C0C0C"/>
          <w:sz w:val="32"/>
          <w:szCs w:val="32"/>
        </w:rPr>
        <w:t>年</w:t>
      </w:r>
      <w:r>
        <w:rPr>
          <w:rFonts w:ascii="仿宋_GB2312" w:hAnsi="仿宋" w:eastAsia="仿宋_GB2312"/>
          <w:color w:val="0C0C0C"/>
          <w:sz w:val="32"/>
          <w:szCs w:val="32"/>
        </w:rPr>
        <w:t>5</w:t>
      </w:r>
      <w:r>
        <w:rPr>
          <w:rFonts w:hint="eastAsia" w:ascii="仿宋_GB2312" w:hAnsi="仿宋" w:eastAsia="仿宋_GB2312"/>
          <w:color w:val="0C0C0C"/>
          <w:sz w:val="32"/>
          <w:szCs w:val="32"/>
        </w:rPr>
        <w:t>月2</w:t>
      </w:r>
      <w:r>
        <w:rPr>
          <w:rFonts w:ascii="仿宋_GB2312" w:hAnsi="仿宋" w:eastAsia="仿宋_GB2312"/>
          <w:color w:val="0C0C0C"/>
          <w:sz w:val="32"/>
          <w:szCs w:val="32"/>
        </w:rPr>
        <w:t>0</w:t>
      </w:r>
      <w:r>
        <w:rPr>
          <w:rFonts w:hint="eastAsia" w:ascii="仿宋_GB2312" w:hAnsi="仿宋" w:eastAsia="仿宋_GB2312"/>
          <w:color w:val="0C0C0C"/>
          <w:sz w:val="32"/>
          <w:szCs w:val="32"/>
        </w:rPr>
        <w:t>日减去有期徒刑九个月。</w:t>
      </w:r>
      <w:r>
        <w:rPr>
          <w:rFonts w:hint="eastAsia" w:ascii="仿宋_GB2312" w:hAnsi="仿宋" w:eastAsia="仿宋_GB2312" w:cs="宋体"/>
          <w:color w:val="0C0C0C"/>
          <w:kern w:val="0"/>
          <w:sz w:val="32"/>
          <w:szCs w:val="32"/>
        </w:rPr>
        <w:t>经湖北</w:t>
      </w:r>
      <w:r>
        <w:rPr>
          <w:rFonts w:hint="eastAsia" w:ascii="仿宋_GB2312" w:hAnsi="仿宋" w:eastAsia="仿宋_GB2312"/>
          <w:color w:val="0C0C0C"/>
          <w:sz w:val="32"/>
          <w:szCs w:val="32"/>
        </w:rPr>
        <w:t>省宜昌市中级人民法院裁定，于2022年3月25日减去有期徒刑八个月。</w:t>
      </w:r>
      <w:r>
        <w:rPr>
          <w:rFonts w:hint="eastAsia" w:ascii="仿宋_GB2312" w:hAnsi="仿宋" w:eastAsia="仿宋_GB2312" w:cs="宋体"/>
          <w:color w:val="0C0C0C"/>
          <w:kern w:val="0"/>
          <w:sz w:val="32"/>
          <w:szCs w:val="32"/>
        </w:rPr>
        <w:t>刑期自201</w:t>
      </w:r>
      <w:r>
        <w:rPr>
          <w:rFonts w:ascii="仿宋_GB2312" w:hAnsi="仿宋" w:eastAsia="仿宋_GB2312" w:cs="宋体"/>
          <w:color w:val="0C0C0C"/>
          <w:kern w:val="0"/>
          <w:sz w:val="32"/>
          <w:szCs w:val="32"/>
        </w:rPr>
        <w:t>3</w:t>
      </w:r>
      <w:r>
        <w:rPr>
          <w:rFonts w:hint="eastAsia" w:ascii="仿宋_GB2312" w:hAnsi="仿宋" w:eastAsia="仿宋_GB2312" w:cs="宋体"/>
          <w:color w:val="0C0C0C"/>
          <w:kern w:val="0"/>
          <w:sz w:val="32"/>
          <w:szCs w:val="32"/>
        </w:rPr>
        <w:t>年</w:t>
      </w:r>
      <w:r>
        <w:rPr>
          <w:rFonts w:ascii="仿宋_GB2312" w:hAnsi="仿宋" w:eastAsia="仿宋_GB2312" w:cs="宋体"/>
          <w:color w:val="0C0C0C"/>
          <w:kern w:val="0"/>
          <w:sz w:val="32"/>
          <w:szCs w:val="32"/>
        </w:rPr>
        <w:t>7</w:t>
      </w:r>
      <w:r>
        <w:rPr>
          <w:rFonts w:hint="eastAsia" w:ascii="仿宋_GB2312" w:hAnsi="仿宋" w:eastAsia="仿宋_GB2312" w:cs="宋体"/>
          <w:color w:val="0C0C0C"/>
          <w:kern w:val="0"/>
          <w:sz w:val="32"/>
          <w:szCs w:val="32"/>
        </w:rPr>
        <w:t>月</w:t>
      </w:r>
      <w:r>
        <w:rPr>
          <w:rFonts w:ascii="仿宋_GB2312" w:hAnsi="仿宋" w:eastAsia="仿宋_GB2312" w:cs="宋体"/>
          <w:color w:val="0C0C0C"/>
          <w:kern w:val="0"/>
          <w:sz w:val="32"/>
          <w:szCs w:val="32"/>
        </w:rPr>
        <w:t>2</w:t>
      </w:r>
      <w:r>
        <w:rPr>
          <w:rFonts w:hint="eastAsia" w:ascii="仿宋_GB2312" w:hAnsi="仿宋" w:eastAsia="仿宋_GB2312" w:cs="宋体"/>
          <w:color w:val="0C0C0C"/>
          <w:kern w:val="0"/>
          <w:sz w:val="32"/>
          <w:szCs w:val="32"/>
        </w:rPr>
        <w:t>0日起至20</w:t>
      </w:r>
      <w:r>
        <w:rPr>
          <w:rFonts w:ascii="仿宋_GB2312" w:hAnsi="仿宋" w:eastAsia="仿宋_GB2312" w:cs="宋体"/>
          <w:color w:val="0C0C0C"/>
          <w:kern w:val="0"/>
          <w:sz w:val="32"/>
          <w:szCs w:val="32"/>
        </w:rPr>
        <w:t>27</w:t>
      </w:r>
      <w:r>
        <w:rPr>
          <w:rFonts w:hint="eastAsia" w:ascii="仿宋_GB2312" w:hAnsi="仿宋" w:eastAsia="仿宋_GB2312" w:cs="宋体"/>
          <w:color w:val="0C0C0C"/>
          <w:kern w:val="0"/>
          <w:sz w:val="32"/>
          <w:szCs w:val="32"/>
        </w:rPr>
        <w:t>年</w:t>
      </w:r>
      <w:r>
        <w:rPr>
          <w:rFonts w:ascii="仿宋_GB2312" w:hAnsi="仿宋" w:eastAsia="仿宋_GB2312" w:cs="宋体"/>
          <w:color w:val="0C0C0C"/>
          <w:kern w:val="0"/>
          <w:sz w:val="32"/>
          <w:szCs w:val="32"/>
        </w:rPr>
        <w:t>2</w:t>
      </w:r>
      <w:r>
        <w:rPr>
          <w:rFonts w:hint="eastAsia" w:ascii="仿宋_GB2312" w:hAnsi="仿宋" w:eastAsia="仿宋_GB2312" w:cs="宋体"/>
          <w:color w:val="0C0C0C"/>
          <w:kern w:val="0"/>
          <w:sz w:val="32"/>
          <w:szCs w:val="32"/>
        </w:rPr>
        <w:t>月19日止。</w:t>
      </w:r>
      <w:bookmarkStart w:id="0" w:name="_GoBack"/>
      <w:bookmarkEnd w:id="0"/>
    </w:p>
    <w:p w14:paraId="38C7B062">
      <w:pPr>
        <w:spacing w:line="560" w:lineRule="exact"/>
        <w:ind w:firstLine="640" w:firstLineChars="200"/>
        <w:jc w:val="left"/>
        <w:rPr>
          <w:rFonts w:ascii="仿宋_GB2312" w:hAnsi="仿宋" w:eastAsia="仿宋_GB2312" w:cs="宋体"/>
          <w:color w:val="0C0C0C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C0C0C"/>
          <w:kern w:val="0"/>
          <w:sz w:val="32"/>
          <w:szCs w:val="32"/>
        </w:rPr>
        <w:t>该犯在近期确有悔改表现，具体事实如下：</w:t>
      </w:r>
    </w:p>
    <w:p w14:paraId="06B19538">
      <w:pPr>
        <w:spacing w:line="560" w:lineRule="exact"/>
        <w:ind w:firstLine="640" w:firstLineChars="200"/>
        <w:jc w:val="left"/>
        <w:rPr>
          <w:rFonts w:ascii="仿宋_GB2312" w:hAnsi="仿宋" w:eastAsia="仿宋_GB2312" w:cs="宋体"/>
          <w:color w:val="0C0C0C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C0C0C"/>
          <w:kern w:val="0"/>
          <w:sz w:val="32"/>
          <w:szCs w:val="32"/>
        </w:rPr>
        <w:t>罪犯</w:t>
      </w:r>
      <w:r>
        <w:rPr>
          <w:rFonts w:hint="eastAsia" w:ascii="仿宋_GB2312" w:hAnsi="仿宋" w:eastAsia="仿宋_GB2312"/>
          <w:color w:val="0C0C0C"/>
          <w:sz w:val="32"/>
          <w:szCs w:val="32"/>
        </w:rPr>
        <w:t>杨彬</w:t>
      </w:r>
      <w:r>
        <w:rPr>
          <w:rFonts w:hint="eastAsia" w:ascii="仿宋_GB2312" w:hAnsi="仿宋" w:eastAsia="仿宋_GB2312" w:cs="宋体"/>
          <w:color w:val="0C0C0C"/>
          <w:kern w:val="0"/>
          <w:sz w:val="32"/>
          <w:szCs w:val="32"/>
        </w:rPr>
        <w:t>现从事监督岗劳动，自上次减刑裁定送达以来，能做到认罪悔罪，遵守法律法规，接受教育改造；参加思想、文化、职业技术教育；参加劳动，努力完成劳动任务。本次考核期内获得表扬2个：2022年10月、2023年04月，本次考核期内获得表扬及物质奖励2个：2022年04月、2023年09月，余刑二年五个月。财产刑已执行完毕。综合考量其犯罪性质和具体情节、社会危害程度因素，应当从严掌握减刑幅度。</w:t>
      </w:r>
    </w:p>
    <w:p w14:paraId="4352A091">
      <w:pPr>
        <w:spacing w:line="560" w:lineRule="exact"/>
        <w:ind w:firstLine="640" w:firstLineChars="200"/>
        <w:rPr>
          <w:rFonts w:ascii="仿宋_GB2312" w:hAnsi="仿宋" w:eastAsia="仿宋_GB2312"/>
          <w:color w:val="0C0C0C"/>
          <w:sz w:val="32"/>
          <w:szCs w:val="32"/>
        </w:rPr>
      </w:pPr>
      <w:r>
        <w:rPr>
          <w:rFonts w:hint="eastAsia" w:ascii="仿宋_GB2312" w:hAnsi="仿宋" w:eastAsia="仿宋_GB2312"/>
          <w:color w:val="0C0C0C"/>
          <w:sz w:val="32"/>
          <w:szCs w:val="32"/>
        </w:rPr>
        <w:t>综上所述，罪犯杨彬在服刑期间能认罪悔罪，认真遵守法律法规及监规，接受教育改造，参加思想、文化、职业技术教育，参加劳动，努力完成劳动任务。减刑间隔期已过一年六个月，多次公示无异议，确有悔改表现，符合报请减刑条件。</w:t>
      </w:r>
    </w:p>
    <w:p w14:paraId="41436FAA">
      <w:pPr>
        <w:widowControl/>
        <w:spacing w:line="560" w:lineRule="exact"/>
        <w:ind w:firstLine="640" w:firstLineChars="200"/>
        <w:rPr>
          <w:rFonts w:ascii="仿宋_GB2312" w:hAnsi="仿宋" w:eastAsia="仿宋_GB2312" w:cs="宋体"/>
          <w:color w:val="0C0C0C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根据《中华人民共和国监狱法》第二十九条、《中华人民共和国刑法》第七十八条第一款、《中华人民共和国刑事诉讼法》第二百六十二条第二款之规定，建议将罪犯杨彬</w:t>
      </w:r>
      <w:r>
        <w:rPr>
          <w:rFonts w:hint="eastAsia" w:ascii="仿宋_GB2312" w:hAnsi="仿宋" w:eastAsia="仿宋_GB2312" w:cs="宋体"/>
          <w:color w:val="0C0C0C"/>
          <w:kern w:val="0"/>
          <w:sz w:val="32"/>
          <w:szCs w:val="32"/>
        </w:rPr>
        <w:t>的刑罚减去有期徒刑八个月。特报请裁定。</w:t>
      </w:r>
    </w:p>
    <w:p w14:paraId="1B0DE880">
      <w:pPr>
        <w:pStyle w:val="7"/>
        <w:spacing w:line="560" w:lineRule="exact"/>
        <w:ind w:firstLine="640" w:firstLineChars="200"/>
        <w:rPr>
          <w:rFonts w:ascii="仿宋_GB2312" w:hAnsi="仿宋"/>
          <w:color w:val="0C0C0C"/>
        </w:rPr>
      </w:pPr>
      <w:r>
        <w:rPr>
          <w:rFonts w:hint="eastAsia" w:ascii="仿宋_GB2312" w:hAnsi="仿宋"/>
          <w:color w:val="0C0C0C"/>
        </w:rPr>
        <w:t>此  致</w:t>
      </w:r>
    </w:p>
    <w:p w14:paraId="0068F6AE">
      <w:pPr>
        <w:spacing w:line="560" w:lineRule="exact"/>
        <w:ind w:firstLine="640" w:firstLineChars="200"/>
        <w:rPr>
          <w:rFonts w:ascii="仿宋" w:hAnsi="仿宋" w:eastAsia="仿宋"/>
          <w:color w:val="0C0C0C"/>
          <w:sz w:val="32"/>
          <w:szCs w:val="32"/>
        </w:rPr>
      </w:pPr>
      <w:r>
        <w:rPr>
          <w:rFonts w:hint="eastAsia" w:ascii="仿宋_GB2312" w:hAnsi="仿宋" w:eastAsia="仿宋_GB2312"/>
          <w:color w:val="0C0C0C"/>
          <w:sz w:val="32"/>
          <w:szCs w:val="32"/>
        </w:rPr>
        <w:t>湖北省宜昌市中级人民法院</w:t>
      </w:r>
    </w:p>
    <w:p w14:paraId="70CA463E">
      <w:pPr>
        <w:pStyle w:val="8"/>
        <w:spacing w:line="520" w:lineRule="exact"/>
        <w:ind w:left="0" w:leftChars="0"/>
        <w:rPr>
          <w:rFonts w:ascii="仿宋" w:hAnsi="仿宋" w:eastAsia="仿宋"/>
          <w:color w:val="0C0C0C"/>
        </w:rPr>
      </w:pPr>
    </w:p>
    <w:p w14:paraId="51BABA63">
      <w:pPr>
        <w:pStyle w:val="8"/>
        <w:spacing w:line="520" w:lineRule="exact"/>
        <w:ind w:left="4410" w:firstLine="640" w:firstLineChars="200"/>
        <w:rPr>
          <w:rFonts w:ascii="仿宋" w:hAnsi="仿宋" w:eastAsia="仿宋"/>
          <w:color w:val="0C0C0C"/>
        </w:rPr>
      </w:pPr>
    </w:p>
    <w:p w14:paraId="6F551D50">
      <w:pPr>
        <w:pStyle w:val="8"/>
        <w:spacing w:line="520" w:lineRule="exact"/>
        <w:ind w:left="4410" w:firstLine="1120" w:firstLineChars="350"/>
        <w:rPr>
          <w:rFonts w:ascii="仿宋" w:hAnsi="仿宋" w:eastAsia="仿宋"/>
          <w:color w:val="0C0C0C"/>
        </w:rPr>
      </w:pPr>
      <w:r>
        <w:rPr>
          <w:rFonts w:hint="eastAsia" w:ascii="仿宋" w:hAnsi="仿宋" w:eastAsia="仿宋"/>
          <w:color w:val="0C0C0C"/>
        </w:rPr>
        <w:t>（公章）</w:t>
      </w:r>
    </w:p>
    <w:p w14:paraId="19D279EB">
      <w:pPr>
        <w:spacing w:line="520" w:lineRule="exact"/>
        <w:rPr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 xml:space="preserve">                                 2024年</w:t>
      </w:r>
      <w:r>
        <w:rPr>
          <w:rFonts w:ascii="仿宋" w:hAnsi="仿宋" w:eastAsia="仿宋"/>
          <w:color w:val="0C0C0C"/>
          <w:sz w:val="32"/>
          <w:szCs w:val="32"/>
        </w:rPr>
        <w:t>9</w:t>
      </w:r>
      <w:r>
        <w:rPr>
          <w:rFonts w:hint="eastAsia" w:ascii="仿宋" w:hAnsi="仿宋" w:eastAsia="仿宋"/>
          <w:color w:val="0C0C0C"/>
          <w:sz w:val="32"/>
          <w:szCs w:val="32"/>
        </w:rPr>
        <w:t>月</w:t>
      </w:r>
      <w:r>
        <w:rPr>
          <w:rFonts w:ascii="仿宋" w:hAnsi="仿宋" w:eastAsia="仿宋"/>
          <w:color w:val="0C0C0C"/>
          <w:sz w:val="32"/>
          <w:szCs w:val="32"/>
        </w:rPr>
        <w:t>18</w:t>
      </w:r>
      <w:r>
        <w:rPr>
          <w:rFonts w:hint="eastAsia" w:ascii="仿宋" w:hAnsi="仿宋" w:eastAsia="仿宋"/>
          <w:color w:val="0C0C0C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D5CEEBC6-3C11-49DC-AEF2-569575CEB99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C64BEA5-78C1-40EC-B4DE-DB65C64EB51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3F4231D-CDA6-4F8B-B2DC-FCA9048EE8C0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39E"/>
    <w:rsid w:val="000546FE"/>
    <w:rsid w:val="000F019B"/>
    <w:rsid w:val="001A425C"/>
    <w:rsid w:val="00370192"/>
    <w:rsid w:val="003B5A4D"/>
    <w:rsid w:val="00555E89"/>
    <w:rsid w:val="00597579"/>
    <w:rsid w:val="005A2944"/>
    <w:rsid w:val="005B0178"/>
    <w:rsid w:val="0065620A"/>
    <w:rsid w:val="00752AB9"/>
    <w:rsid w:val="007633EA"/>
    <w:rsid w:val="007916AD"/>
    <w:rsid w:val="0089478A"/>
    <w:rsid w:val="008C7DA8"/>
    <w:rsid w:val="0090039E"/>
    <w:rsid w:val="009D474E"/>
    <w:rsid w:val="00AB7854"/>
    <w:rsid w:val="00CA057C"/>
    <w:rsid w:val="00D25388"/>
    <w:rsid w:val="00D6071C"/>
    <w:rsid w:val="00D6663A"/>
    <w:rsid w:val="00E77DB1"/>
    <w:rsid w:val="00E8357C"/>
    <w:rsid w:val="00FB616D"/>
    <w:rsid w:val="00FB7F46"/>
    <w:rsid w:val="27D91DA5"/>
    <w:rsid w:val="3CBF2236"/>
    <w:rsid w:val="4EF4220E"/>
    <w:rsid w:val="5BF028B7"/>
    <w:rsid w:val="5C45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7">
    <w:name w:val="称呼1"/>
    <w:basedOn w:val="1"/>
    <w:next w:val="1"/>
    <w:uiPriority w:val="0"/>
    <w:rPr>
      <w:rFonts w:eastAsia="仿宋_GB2312"/>
      <w:sz w:val="32"/>
      <w:szCs w:val="32"/>
    </w:rPr>
  </w:style>
  <w:style w:type="paragraph" w:customStyle="1" w:styleId="8">
    <w:name w:val="结束语1"/>
    <w:basedOn w:val="1"/>
    <w:uiPriority w:val="0"/>
    <w:pPr>
      <w:ind w:left="100" w:leftChars="2100"/>
    </w:pPr>
    <w:rPr>
      <w:rFonts w:eastAsia="仿宋_GB2312"/>
      <w:sz w:val="32"/>
      <w:szCs w:val="32"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770</Words>
  <Characters>853</Characters>
  <Lines>6</Lines>
  <Paragraphs>1</Paragraphs>
  <TotalTime>22</TotalTime>
  <ScaleCrop>false</ScaleCrop>
  <LinksUpToDate>false</LinksUpToDate>
  <CharactersWithSpaces>888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2024-01-03T02:46:00Z</dcterms:created>
  <dc:creator>闵昊</dc:creator>
  <cp:lastModifiedBy>李傲圈</cp:lastModifiedBy>
  <cp:lastPrinted>2024-09-17T10:56:00Z</cp:lastPrinted>
  <dcterms:modified xsi:type="dcterms:W3CDTF">2025-04-08T01:19:55Z</dcterms:modified>
  <dc:title>报请减刑建议书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eyJoZGlkIjoiMDVhODE1MTIzODk0OTQ4MDNlNzliN2FkZGM2YWEzY2EiLCJ1c2VySWQiOiIxNTk3Mzg4MCJ9</vt:lpwstr>
  </property>
  <property fmtid="{D5CDD505-2E9C-101B-9397-08002B2CF9AE}" pid="4" name="ICV">
    <vt:lpwstr>9B6DD6605E3947238CC2ED8D12B28687_12</vt:lpwstr>
  </property>
</Properties>
</file>